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6C62" w14:textId="3DF5CB6D" w:rsidR="004030F2" w:rsidRPr="00E62749" w:rsidRDefault="005B7A96" w:rsidP="00B0182F">
      <w:pPr>
        <w:jc w:val="right"/>
        <w:rPr>
          <w:rFonts w:ascii="Arial" w:hAnsi="Arial" w:cs="Arial"/>
          <w:b/>
          <w:bCs/>
          <w:sz w:val="22"/>
          <w:szCs w:val="22"/>
        </w:rPr>
      </w:pPr>
      <w:r w:rsidRPr="00E62749">
        <w:rPr>
          <w:rFonts w:ascii="Arial" w:hAnsi="Arial" w:cs="Arial"/>
          <w:b/>
          <w:bCs/>
          <w:sz w:val="22"/>
          <w:szCs w:val="22"/>
        </w:rPr>
        <w:t>TS</w:t>
      </w:r>
      <w:r w:rsidR="003463D5" w:rsidRPr="00E62749">
        <w:rPr>
          <w:rFonts w:ascii="Arial" w:hAnsi="Arial" w:cs="Arial"/>
          <w:b/>
          <w:bCs/>
          <w:sz w:val="22"/>
          <w:szCs w:val="22"/>
        </w:rPr>
        <w:t xml:space="preserve"> </w:t>
      </w:r>
      <w:r w:rsidR="0015024E" w:rsidRPr="00E62749">
        <w:rPr>
          <w:rFonts w:ascii="Arial" w:hAnsi="Arial" w:cs="Arial"/>
          <w:b/>
          <w:bCs/>
          <w:sz w:val="22"/>
          <w:szCs w:val="22"/>
        </w:rPr>
        <w:t>Priedas Nr. 1</w:t>
      </w:r>
      <w:r w:rsidR="00481AA1">
        <w:rPr>
          <w:rFonts w:ascii="Arial" w:hAnsi="Arial" w:cs="Arial"/>
          <w:b/>
          <w:bCs/>
          <w:sz w:val="22"/>
          <w:szCs w:val="22"/>
        </w:rPr>
        <w:t>.</w:t>
      </w:r>
      <w:r w:rsidR="0015024E" w:rsidRPr="00E62749">
        <w:rPr>
          <w:rFonts w:ascii="Arial" w:hAnsi="Arial" w:cs="Arial"/>
          <w:b/>
          <w:bCs/>
          <w:sz w:val="22"/>
          <w:szCs w:val="22"/>
        </w:rPr>
        <w:t xml:space="preserve"> </w:t>
      </w:r>
      <w:r w:rsidR="00DE4FFD">
        <w:rPr>
          <w:rFonts w:ascii="Arial" w:hAnsi="Arial" w:cs="Arial"/>
          <w:b/>
          <w:bCs/>
          <w:sz w:val="22"/>
          <w:szCs w:val="22"/>
        </w:rPr>
        <w:t>„</w:t>
      </w:r>
      <w:r w:rsidR="0033550A" w:rsidRPr="00E62749">
        <w:rPr>
          <w:rFonts w:ascii="Arial" w:hAnsi="Arial" w:cs="Arial"/>
          <w:b/>
          <w:bCs/>
          <w:sz w:val="22"/>
          <w:szCs w:val="22"/>
        </w:rPr>
        <w:t>Prekių atitikties techninės specifikacijos reikalavimams palyginamoji lentelė</w:t>
      </w:r>
      <w:r w:rsidR="00DE4FFD">
        <w:rPr>
          <w:rFonts w:ascii="Arial" w:hAnsi="Arial" w:cs="Arial"/>
          <w:b/>
          <w:bCs/>
          <w:sz w:val="22"/>
          <w:szCs w:val="22"/>
        </w:rPr>
        <w:t>“</w:t>
      </w:r>
    </w:p>
    <w:p w14:paraId="2A2C3CDB" w14:textId="77777777" w:rsidR="004030F2" w:rsidRPr="00F65827" w:rsidRDefault="004030F2">
      <w:pPr>
        <w:rPr>
          <w:rFonts w:ascii="Arial" w:hAnsi="Arial" w:cs="Arial"/>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2977"/>
        <w:gridCol w:w="4394"/>
        <w:gridCol w:w="3544"/>
      </w:tblGrid>
      <w:tr w:rsidR="00A035F0" w:rsidRPr="00F65827" w14:paraId="2513C37F" w14:textId="4F0A63BF" w:rsidTr="0058530F">
        <w:trPr>
          <w:trHeight w:val="877"/>
        </w:trPr>
        <w:tc>
          <w:tcPr>
            <w:tcW w:w="1134" w:type="dxa"/>
            <w:tcBorders>
              <w:top w:val="single" w:sz="4" w:space="0" w:color="auto"/>
              <w:left w:val="single" w:sz="4" w:space="0" w:color="auto"/>
              <w:right w:val="single" w:sz="4" w:space="0" w:color="auto"/>
            </w:tcBorders>
            <w:vAlign w:val="center"/>
          </w:tcPr>
          <w:p w14:paraId="733FA973" w14:textId="77777777" w:rsidR="00A035F0" w:rsidRPr="00F65827" w:rsidRDefault="00A035F0" w:rsidP="00A035F0">
            <w:pPr>
              <w:jc w:val="center"/>
              <w:rPr>
                <w:rFonts w:ascii="Arial" w:hAnsi="Arial" w:cs="Arial"/>
                <w:b/>
                <w:bCs/>
                <w:color w:val="000000" w:themeColor="text1"/>
                <w:sz w:val="22"/>
                <w:szCs w:val="22"/>
              </w:rPr>
            </w:pPr>
            <w:r w:rsidRPr="00F65827">
              <w:rPr>
                <w:rFonts w:ascii="Arial" w:hAnsi="Arial" w:cs="Arial"/>
                <w:b/>
                <w:bCs/>
                <w:color w:val="000000" w:themeColor="text1"/>
                <w:sz w:val="22"/>
                <w:szCs w:val="22"/>
              </w:rPr>
              <w:t>Eil. Nr.</w:t>
            </w:r>
          </w:p>
        </w:tc>
        <w:tc>
          <w:tcPr>
            <w:tcW w:w="1843" w:type="dxa"/>
            <w:tcBorders>
              <w:top w:val="single" w:sz="4" w:space="0" w:color="auto"/>
              <w:left w:val="single" w:sz="4" w:space="0" w:color="auto"/>
              <w:right w:val="single" w:sz="4" w:space="0" w:color="auto"/>
            </w:tcBorders>
            <w:vAlign w:val="center"/>
          </w:tcPr>
          <w:p w14:paraId="6C548426" w14:textId="77777777" w:rsidR="00A035F0" w:rsidRPr="00F65827" w:rsidRDefault="00A035F0" w:rsidP="00A035F0">
            <w:pPr>
              <w:jc w:val="center"/>
              <w:rPr>
                <w:rFonts w:ascii="Arial" w:hAnsi="Arial" w:cs="Arial"/>
                <w:b/>
                <w:bCs/>
                <w:color w:val="000000" w:themeColor="text1"/>
                <w:sz w:val="22"/>
                <w:szCs w:val="22"/>
              </w:rPr>
            </w:pPr>
            <w:r w:rsidRPr="00F65827">
              <w:rPr>
                <w:rFonts w:ascii="Arial" w:hAnsi="Arial" w:cs="Arial"/>
                <w:b/>
                <w:bCs/>
                <w:color w:val="000000" w:themeColor="text1"/>
                <w:sz w:val="22"/>
                <w:szCs w:val="22"/>
              </w:rPr>
              <w:t>Charakteristikų pavadinimas</w:t>
            </w:r>
          </w:p>
        </w:tc>
        <w:tc>
          <w:tcPr>
            <w:tcW w:w="2977" w:type="dxa"/>
            <w:tcBorders>
              <w:top w:val="single" w:sz="4" w:space="0" w:color="auto"/>
              <w:left w:val="single" w:sz="4" w:space="0" w:color="auto"/>
              <w:right w:val="single" w:sz="4" w:space="0" w:color="auto"/>
            </w:tcBorders>
            <w:vAlign w:val="center"/>
          </w:tcPr>
          <w:p w14:paraId="015E98AD" w14:textId="77777777" w:rsidR="00A035F0" w:rsidRPr="00F65827" w:rsidRDefault="00A035F0" w:rsidP="00A035F0">
            <w:pPr>
              <w:jc w:val="center"/>
              <w:rPr>
                <w:rFonts w:ascii="Arial" w:hAnsi="Arial" w:cs="Arial"/>
                <w:b/>
                <w:bCs/>
                <w:color w:val="000000" w:themeColor="text1"/>
                <w:sz w:val="22"/>
                <w:szCs w:val="22"/>
              </w:rPr>
            </w:pPr>
            <w:r w:rsidRPr="00F65827">
              <w:rPr>
                <w:rFonts w:ascii="Arial" w:hAnsi="Arial" w:cs="Arial"/>
                <w:b/>
                <w:bCs/>
                <w:color w:val="000000" w:themeColor="text1"/>
                <w:sz w:val="22"/>
                <w:szCs w:val="22"/>
              </w:rPr>
              <w:t>Reikalaujamos techninės charakteristikos</w:t>
            </w:r>
          </w:p>
        </w:tc>
        <w:tc>
          <w:tcPr>
            <w:tcW w:w="4394" w:type="dxa"/>
            <w:tcBorders>
              <w:top w:val="single" w:sz="4" w:space="0" w:color="auto"/>
              <w:left w:val="single" w:sz="4" w:space="0" w:color="auto"/>
              <w:right w:val="single" w:sz="4" w:space="0" w:color="auto"/>
            </w:tcBorders>
          </w:tcPr>
          <w:p w14:paraId="1FCAE631" w14:textId="77777777" w:rsidR="00A035F0" w:rsidRPr="00F65827" w:rsidRDefault="00A035F0" w:rsidP="00A035F0">
            <w:pPr>
              <w:jc w:val="center"/>
              <w:rPr>
                <w:rFonts w:ascii="Arial" w:hAnsi="Arial" w:cs="Arial"/>
                <w:b/>
                <w:bCs/>
                <w:i/>
                <w:iCs/>
                <w:color w:val="000000" w:themeColor="text1"/>
                <w:sz w:val="22"/>
                <w:szCs w:val="22"/>
              </w:rPr>
            </w:pPr>
            <w:r w:rsidRPr="00F65827">
              <w:rPr>
                <w:rFonts w:ascii="Arial" w:hAnsi="Arial" w:cs="Arial"/>
                <w:b/>
                <w:bCs/>
                <w:color w:val="000000" w:themeColor="text1"/>
                <w:sz w:val="22"/>
                <w:szCs w:val="22"/>
              </w:rPr>
              <w:t>Tiekėjo siūlomų Prekių techninės charakteristikos, parametrai</w:t>
            </w:r>
            <w:r w:rsidRPr="00F65827">
              <w:rPr>
                <w:rFonts w:ascii="Arial" w:hAnsi="Arial" w:cs="Arial"/>
                <w:b/>
                <w:bCs/>
                <w:i/>
                <w:iCs/>
                <w:color w:val="000000" w:themeColor="text1"/>
                <w:sz w:val="22"/>
                <w:szCs w:val="22"/>
              </w:rPr>
              <w:t xml:space="preserve"> (šioje skiltyje Tiekėjas įrašo konkretų Prekių gamintoją, modelio pavadinimą ir konkrečias charakteristikas, parametrus pagal šios lentelės 3 stulpelio reikalavimus, nepalieka „turi būti“,  „ne mažiau“, „ne daugiau“, „ne prasčiau“, „ne ilgiau“ ir pan., nepalieka sąvokos „arba lygiavertis“ ir pan., rašyti „atitinka“ ar „taip“ neleidžiama)</w:t>
            </w:r>
          </w:p>
          <w:p w14:paraId="7C0DBF3F" w14:textId="783CC6B2" w:rsidR="006F20F9" w:rsidRPr="00F65827" w:rsidRDefault="006F20F9" w:rsidP="00A035F0">
            <w:pPr>
              <w:jc w:val="center"/>
              <w:rPr>
                <w:rFonts w:ascii="Arial" w:hAnsi="Arial" w:cs="Arial"/>
                <w:b/>
                <w:bCs/>
                <w:i/>
                <w:iCs/>
                <w:color w:val="000000" w:themeColor="text1"/>
                <w:sz w:val="22"/>
                <w:szCs w:val="22"/>
              </w:rPr>
            </w:pPr>
            <w:r w:rsidRPr="00F65827">
              <w:rPr>
                <w:rFonts w:ascii="Arial" w:hAnsi="Arial" w:cs="Arial"/>
                <w:b/>
                <w:bCs/>
                <w:i/>
                <w:iCs/>
                <w:color w:val="EE0000"/>
                <w:sz w:val="22"/>
                <w:szCs w:val="22"/>
              </w:rPr>
              <w:t>(pildo Tiekėjas)</w:t>
            </w:r>
          </w:p>
        </w:tc>
        <w:tc>
          <w:tcPr>
            <w:tcW w:w="3544" w:type="dxa"/>
            <w:tcBorders>
              <w:top w:val="single" w:sz="4" w:space="0" w:color="auto"/>
              <w:left w:val="single" w:sz="4" w:space="0" w:color="auto"/>
              <w:right w:val="single" w:sz="4" w:space="0" w:color="auto"/>
            </w:tcBorders>
          </w:tcPr>
          <w:p w14:paraId="3D5AA04B" w14:textId="3B841DDF" w:rsidR="00A035F0" w:rsidRPr="00F65827" w:rsidRDefault="00A035F0" w:rsidP="00A035F0">
            <w:pPr>
              <w:jc w:val="center"/>
              <w:rPr>
                <w:rFonts w:ascii="Arial" w:hAnsi="Arial" w:cs="Arial"/>
                <w:b/>
                <w:bCs/>
                <w:color w:val="000000" w:themeColor="text1"/>
                <w:sz w:val="22"/>
                <w:szCs w:val="22"/>
              </w:rPr>
            </w:pPr>
            <w:r w:rsidRPr="00F65827">
              <w:rPr>
                <w:rFonts w:ascii="Arial" w:hAnsi="Arial" w:cs="Arial"/>
                <w:b/>
                <w:bCs/>
                <w:color w:val="000000" w:themeColor="text1"/>
                <w:sz w:val="22"/>
                <w:szCs w:val="22"/>
              </w:rPr>
              <w:t>Dokumento pavadinimas, puslapio numeris ir/ar nuoroda į konkretų internetinį puslapį Prekės parametro atitikimo pagrindimui</w:t>
            </w:r>
          </w:p>
          <w:p w14:paraId="58C43BCE" w14:textId="5156C31D" w:rsidR="00A035F0" w:rsidRPr="00F65827" w:rsidRDefault="00A035F0" w:rsidP="00A035F0">
            <w:pPr>
              <w:jc w:val="center"/>
              <w:rPr>
                <w:rFonts w:ascii="Arial" w:hAnsi="Arial" w:cs="Arial"/>
                <w:b/>
                <w:bCs/>
                <w:i/>
                <w:iCs/>
                <w:color w:val="EE0000"/>
                <w:sz w:val="22"/>
                <w:szCs w:val="22"/>
              </w:rPr>
            </w:pPr>
            <w:r w:rsidRPr="00F65827">
              <w:rPr>
                <w:rFonts w:ascii="Arial" w:hAnsi="Arial" w:cs="Arial"/>
                <w:b/>
                <w:bCs/>
                <w:i/>
                <w:iCs/>
                <w:color w:val="EE0000"/>
                <w:sz w:val="22"/>
                <w:szCs w:val="22"/>
              </w:rPr>
              <w:t>(pildo Tiekėjas)</w:t>
            </w:r>
          </w:p>
          <w:p w14:paraId="7B373083" w14:textId="77777777" w:rsidR="00A035F0" w:rsidRPr="00F65827" w:rsidRDefault="00A035F0" w:rsidP="00A035F0">
            <w:pPr>
              <w:jc w:val="center"/>
              <w:rPr>
                <w:rFonts w:ascii="Arial" w:hAnsi="Arial" w:cs="Arial"/>
                <w:b/>
                <w:bCs/>
                <w:color w:val="000000" w:themeColor="text1"/>
                <w:sz w:val="22"/>
                <w:szCs w:val="22"/>
              </w:rPr>
            </w:pPr>
          </w:p>
          <w:p w14:paraId="5CA1885A" w14:textId="77777777" w:rsidR="00A035F0" w:rsidRPr="00F65827" w:rsidRDefault="00A035F0" w:rsidP="0058530F">
            <w:pPr>
              <w:jc w:val="center"/>
              <w:rPr>
                <w:rFonts w:ascii="Arial" w:hAnsi="Arial" w:cs="Arial"/>
                <w:b/>
                <w:bCs/>
                <w:color w:val="000000" w:themeColor="text1"/>
                <w:sz w:val="22"/>
                <w:szCs w:val="22"/>
              </w:rPr>
            </w:pPr>
          </w:p>
        </w:tc>
      </w:tr>
      <w:tr w:rsidR="00AC590A" w:rsidRPr="00F65827" w14:paraId="53036AD5" w14:textId="77777777" w:rsidTr="00AC590A">
        <w:trPr>
          <w:trHeight w:val="299"/>
        </w:trPr>
        <w:tc>
          <w:tcPr>
            <w:tcW w:w="1134" w:type="dxa"/>
            <w:tcBorders>
              <w:top w:val="single" w:sz="4" w:space="0" w:color="auto"/>
              <w:left w:val="single" w:sz="4" w:space="0" w:color="auto"/>
              <w:right w:val="single" w:sz="4" w:space="0" w:color="auto"/>
            </w:tcBorders>
            <w:vAlign w:val="center"/>
          </w:tcPr>
          <w:p w14:paraId="2F5648F5" w14:textId="0E894C80" w:rsidR="00AC590A" w:rsidRPr="00AC590A" w:rsidRDefault="00AC590A" w:rsidP="00A035F0">
            <w:pPr>
              <w:jc w:val="center"/>
              <w:rPr>
                <w:rFonts w:ascii="Arial" w:hAnsi="Arial" w:cs="Arial"/>
                <w:b/>
                <w:bCs/>
                <w:i/>
                <w:iCs/>
                <w:color w:val="000000" w:themeColor="text1"/>
                <w:sz w:val="22"/>
                <w:szCs w:val="22"/>
              </w:rPr>
            </w:pPr>
            <w:r w:rsidRPr="00AC590A">
              <w:rPr>
                <w:rFonts w:ascii="Arial" w:hAnsi="Arial" w:cs="Arial"/>
                <w:b/>
                <w:bCs/>
                <w:i/>
                <w:iCs/>
                <w:color w:val="000000" w:themeColor="text1"/>
                <w:sz w:val="22"/>
                <w:szCs w:val="22"/>
              </w:rPr>
              <w:t>1</w:t>
            </w:r>
          </w:p>
        </w:tc>
        <w:tc>
          <w:tcPr>
            <w:tcW w:w="1843" w:type="dxa"/>
            <w:tcBorders>
              <w:top w:val="single" w:sz="4" w:space="0" w:color="auto"/>
              <w:left w:val="single" w:sz="4" w:space="0" w:color="auto"/>
              <w:right w:val="single" w:sz="4" w:space="0" w:color="auto"/>
            </w:tcBorders>
            <w:vAlign w:val="center"/>
          </w:tcPr>
          <w:p w14:paraId="1C399DCC" w14:textId="44488758" w:rsidR="00AC590A" w:rsidRPr="00AC590A" w:rsidRDefault="00AC590A" w:rsidP="00A035F0">
            <w:pPr>
              <w:jc w:val="center"/>
              <w:rPr>
                <w:rFonts w:ascii="Arial" w:hAnsi="Arial" w:cs="Arial"/>
                <w:b/>
                <w:bCs/>
                <w:i/>
                <w:iCs/>
                <w:color w:val="000000" w:themeColor="text1"/>
                <w:sz w:val="22"/>
                <w:szCs w:val="22"/>
              </w:rPr>
            </w:pPr>
            <w:r w:rsidRPr="00AC590A">
              <w:rPr>
                <w:rFonts w:ascii="Arial" w:hAnsi="Arial" w:cs="Arial"/>
                <w:b/>
                <w:bCs/>
                <w:i/>
                <w:iCs/>
                <w:color w:val="000000" w:themeColor="text1"/>
                <w:sz w:val="22"/>
                <w:szCs w:val="22"/>
              </w:rPr>
              <w:t>2</w:t>
            </w:r>
          </w:p>
        </w:tc>
        <w:tc>
          <w:tcPr>
            <w:tcW w:w="2977" w:type="dxa"/>
            <w:tcBorders>
              <w:top w:val="single" w:sz="4" w:space="0" w:color="auto"/>
              <w:left w:val="single" w:sz="4" w:space="0" w:color="auto"/>
              <w:right w:val="single" w:sz="4" w:space="0" w:color="auto"/>
            </w:tcBorders>
            <w:vAlign w:val="center"/>
          </w:tcPr>
          <w:p w14:paraId="696756D3" w14:textId="2D7D0154" w:rsidR="00AC590A" w:rsidRPr="00AC590A" w:rsidRDefault="00AC590A" w:rsidP="00A035F0">
            <w:pPr>
              <w:jc w:val="center"/>
              <w:rPr>
                <w:rFonts w:ascii="Arial" w:hAnsi="Arial" w:cs="Arial"/>
                <w:b/>
                <w:bCs/>
                <w:i/>
                <w:iCs/>
                <w:color w:val="000000" w:themeColor="text1"/>
                <w:sz w:val="22"/>
                <w:szCs w:val="22"/>
              </w:rPr>
            </w:pPr>
            <w:r w:rsidRPr="00AC590A">
              <w:rPr>
                <w:rFonts w:ascii="Arial" w:hAnsi="Arial" w:cs="Arial"/>
                <w:b/>
                <w:bCs/>
                <w:i/>
                <w:iCs/>
                <w:color w:val="000000" w:themeColor="text1"/>
                <w:sz w:val="22"/>
                <w:szCs w:val="22"/>
              </w:rPr>
              <w:t>3</w:t>
            </w:r>
          </w:p>
        </w:tc>
        <w:tc>
          <w:tcPr>
            <w:tcW w:w="4394" w:type="dxa"/>
            <w:tcBorders>
              <w:top w:val="single" w:sz="4" w:space="0" w:color="auto"/>
              <w:left w:val="single" w:sz="4" w:space="0" w:color="auto"/>
              <w:right w:val="single" w:sz="4" w:space="0" w:color="auto"/>
            </w:tcBorders>
          </w:tcPr>
          <w:p w14:paraId="3C7AD3F0" w14:textId="2FA8BC7F" w:rsidR="00AC590A" w:rsidRPr="00AC590A" w:rsidRDefault="00AC590A" w:rsidP="00A035F0">
            <w:pPr>
              <w:jc w:val="center"/>
              <w:rPr>
                <w:rFonts w:ascii="Arial" w:hAnsi="Arial" w:cs="Arial"/>
                <w:b/>
                <w:bCs/>
                <w:i/>
                <w:iCs/>
                <w:color w:val="000000" w:themeColor="text1"/>
                <w:sz w:val="22"/>
                <w:szCs w:val="22"/>
              </w:rPr>
            </w:pPr>
            <w:r w:rsidRPr="00AC590A">
              <w:rPr>
                <w:rFonts w:ascii="Arial" w:hAnsi="Arial" w:cs="Arial"/>
                <w:b/>
                <w:bCs/>
                <w:i/>
                <w:iCs/>
                <w:color w:val="000000" w:themeColor="text1"/>
                <w:sz w:val="22"/>
                <w:szCs w:val="22"/>
              </w:rPr>
              <w:t>4</w:t>
            </w:r>
          </w:p>
        </w:tc>
        <w:tc>
          <w:tcPr>
            <w:tcW w:w="3544" w:type="dxa"/>
            <w:tcBorders>
              <w:top w:val="single" w:sz="4" w:space="0" w:color="auto"/>
              <w:left w:val="single" w:sz="4" w:space="0" w:color="auto"/>
              <w:right w:val="single" w:sz="4" w:space="0" w:color="auto"/>
            </w:tcBorders>
          </w:tcPr>
          <w:p w14:paraId="4F217E9F" w14:textId="77542AD3" w:rsidR="00AC590A" w:rsidRPr="00AC590A" w:rsidRDefault="00AC590A" w:rsidP="00A035F0">
            <w:pPr>
              <w:jc w:val="center"/>
              <w:rPr>
                <w:rFonts w:ascii="Arial" w:hAnsi="Arial" w:cs="Arial"/>
                <w:b/>
                <w:bCs/>
                <w:i/>
                <w:iCs/>
                <w:color w:val="000000" w:themeColor="text1"/>
                <w:sz w:val="22"/>
                <w:szCs w:val="22"/>
              </w:rPr>
            </w:pPr>
            <w:r w:rsidRPr="00AC590A">
              <w:rPr>
                <w:rFonts w:ascii="Arial" w:hAnsi="Arial" w:cs="Arial"/>
                <w:b/>
                <w:bCs/>
                <w:i/>
                <w:iCs/>
                <w:color w:val="000000" w:themeColor="text1"/>
                <w:sz w:val="22"/>
                <w:szCs w:val="22"/>
              </w:rPr>
              <w:t>5</w:t>
            </w:r>
          </w:p>
        </w:tc>
      </w:tr>
      <w:tr w:rsidR="0025433F" w:rsidRPr="00F65827" w14:paraId="661E42B1" w14:textId="22CC9E07" w:rsidTr="00437D9B">
        <w:trPr>
          <w:trHeight w:val="877"/>
        </w:trPr>
        <w:tc>
          <w:tcPr>
            <w:tcW w:w="13892" w:type="dxa"/>
            <w:gridSpan w:val="5"/>
            <w:tcBorders>
              <w:top w:val="single" w:sz="4" w:space="0" w:color="auto"/>
              <w:left w:val="single" w:sz="4" w:space="0" w:color="auto"/>
              <w:right w:val="single" w:sz="4" w:space="0" w:color="auto"/>
            </w:tcBorders>
            <w:vAlign w:val="center"/>
          </w:tcPr>
          <w:p w14:paraId="0697078A" w14:textId="77777777" w:rsidR="0025433F" w:rsidRDefault="00A928CC" w:rsidP="0058530F">
            <w:pPr>
              <w:rPr>
                <w:rFonts w:ascii="Arial" w:hAnsi="Arial" w:cs="Arial"/>
                <w:b/>
                <w:bCs/>
                <w:i/>
                <w:iCs/>
                <w:color w:val="000000" w:themeColor="text1"/>
                <w:sz w:val="22"/>
                <w:szCs w:val="22"/>
              </w:rPr>
            </w:pPr>
            <w:r w:rsidRPr="00F65827">
              <w:rPr>
                <w:rFonts w:ascii="Arial" w:hAnsi="Arial" w:cs="Arial"/>
                <w:b/>
                <w:bCs/>
                <w:i/>
                <w:iCs/>
                <w:color w:val="000000" w:themeColor="text1"/>
                <w:sz w:val="22"/>
                <w:szCs w:val="22"/>
              </w:rPr>
              <w:t xml:space="preserve">1. </w:t>
            </w:r>
            <w:r w:rsidR="0025433F" w:rsidRPr="00F65827">
              <w:rPr>
                <w:rFonts w:ascii="Arial" w:hAnsi="Arial" w:cs="Arial"/>
                <w:b/>
                <w:bCs/>
                <w:i/>
                <w:iCs/>
                <w:color w:val="000000" w:themeColor="text1"/>
                <w:sz w:val="22"/>
                <w:szCs w:val="22"/>
              </w:rPr>
              <w:t>TACHEOMETO PRIETAISAS</w:t>
            </w:r>
            <w:r w:rsidR="0026573A" w:rsidRPr="00F65827">
              <w:rPr>
                <w:rFonts w:ascii="Arial" w:hAnsi="Arial" w:cs="Arial"/>
                <w:b/>
                <w:bCs/>
                <w:i/>
                <w:iCs/>
                <w:color w:val="000000" w:themeColor="text1"/>
                <w:sz w:val="22"/>
                <w:szCs w:val="22"/>
              </w:rPr>
              <w:t xml:space="preserve"> -</w:t>
            </w:r>
            <w:r w:rsidR="0025433F" w:rsidRPr="00F65827">
              <w:rPr>
                <w:rFonts w:ascii="Arial" w:hAnsi="Arial" w:cs="Arial"/>
                <w:b/>
                <w:bCs/>
                <w:i/>
                <w:iCs/>
                <w:color w:val="000000" w:themeColor="text1"/>
                <w:sz w:val="22"/>
                <w:szCs w:val="22"/>
              </w:rPr>
              <w:t xml:space="preserve"> </w:t>
            </w:r>
            <w:proofErr w:type="spellStart"/>
            <w:r w:rsidR="0026573A" w:rsidRPr="00F65827">
              <w:rPr>
                <w:rFonts w:ascii="Arial" w:hAnsi="Arial" w:cs="Arial"/>
                <w:b/>
                <w:bCs/>
                <w:i/>
                <w:iCs/>
                <w:color w:val="000000" w:themeColor="text1"/>
                <w:sz w:val="22"/>
                <w:szCs w:val="22"/>
              </w:rPr>
              <w:t>robotizuotas</w:t>
            </w:r>
            <w:proofErr w:type="spellEnd"/>
            <w:r w:rsidR="0026573A" w:rsidRPr="00F65827">
              <w:rPr>
                <w:rFonts w:ascii="Arial" w:hAnsi="Arial" w:cs="Arial"/>
                <w:b/>
                <w:bCs/>
                <w:i/>
                <w:iCs/>
                <w:color w:val="000000" w:themeColor="text1"/>
                <w:sz w:val="22"/>
                <w:szCs w:val="22"/>
              </w:rPr>
              <w:t xml:space="preserve"> elektroninis tacheometras su duomenų apdorojimo programine įranga</w:t>
            </w:r>
          </w:p>
          <w:p w14:paraId="34D0D5A6" w14:textId="77777777" w:rsidR="001F6AF1" w:rsidRDefault="001F6AF1" w:rsidP="0058530F">
            <w:pPr>
              <w:rPr>
                <w:rFonts w:ascii="Arial" w:hAnsi="Arial" w:cs="Arial"/>
                <w:b/>
                <w:bCs/>
                <w:i/>
                <w:iCs/>
                <w:color w:val="000000" w:themeColor="text1"/>
                <w:sz w:val="22"/>
                <w:szCs w:val="22"/>
              </w:rPr>
            </w:pPr>
          </w:p>
          <w:p w14:paraId="6BDDCC40" w14:textId="02BB29A7" w:rsidR="00C728DE" w:rsidRDefault="003E655B" w:rsidP="0058530F">
            <w:pPr>
              <w:rPr>
                <w:rFonts w:ascii="Arial" w:hAnsi="Arial" w:cs="Arial"/>
                <w:b/>
                <w:bCs/>
                <w:i/>
                <w:iCs/>
                <w:color w:val="000000" w:themeColor="text1"/>
                <w:sz w:val="22"/>
                <w:szCs w:val="22"/>
              </w:rPr>
            </w:pPr>
            <w:r w:rsidRPr="003E655B">
              <w:rPr>
                <w:rFonts w:ascii="Arial" w:hAnsi="Arial" w:cs="Arial"/>
                <w:b/>
                <w:bCs/>
                <w:i/>
                <w:iCs/>
                <w:color w:val="000000" w:themeColor="text1"/>
                <w:sz w:val="22"/>
                <w:szCs w:val="22"/>
              </w:rPr>
              <w:t>Prek</w:t>
            </w:r>
            <w:r>
              <w:rPr>
                <w:rFonts w:ascii="Arial" w:hAnsi="Arial" w:cs="Arial"/>
                <w:b/>
                <w:bCs/>
                <w:i/>
                <w:iCs/>
                <w:color w:val="000000" w:themeColor="text1"/>
                <w:sz w:val="22"/>
                <w:szCs w:val="22"/>
              </w:rPr>
              <w:t>ės</w:t>
            </w:r>
            <w:r w:rsidRPr="003E655B">
              <w:rPr>
                <w:rFonts w:ascii="Arial" w:hAnsi="Arial" w:cs="Arial"/>
                <w:b/>
                <w:bCs/>
                <w:i/>
                <w:iCs/>
                <w:color w:val="000000" w:themeColor="text1"/>
                <w:sz w:val="22"/>
                <w:szCs w:val="22"/>
              </w:rPr>
              <w:t xml:space="preserve"> gamintoj</w:t>
            </w:r>
            <w:r>
              <w:rPr>
                <w:rFonts w:ascii="Arial" w:hAnsi="Arial" w:cs="Arial"/>
                <w:b/>
                <w:bCs/>
                <w:i/>
                <w:iCs/>
                <w:color w:val="000000" w:themeColor="text1"/>
                <w:sz w:val="22"/>
                <w:szCs w:val="22"/>
              </w:rPr>
              <w:t>as</w:t>
            </w:r>
            <w:r w:rsidRPr="003E655B">
              <w:rPr>
                <w:rFonts w:ascii="Arial" w:hAnsi="Arial" w:cs="Arial"/>
                <w:b/>
                <w:bCs/>
                <w:i/>
                <w:iCs/>
                <w:color w:val="000000" w:themeColor="text1"/>
                <w:sz w:val="22"/>
                <w:szCs w:val="22"/>
              </w:rPr>
              <w:t>, modelio pavadin</w:t>
            </w:r>
            <w:r w:rsidR="00D4541B">
              <w:rPr>
                <w:rFonts w:ascii="Arial" w:hAnsi="Arial" w:cs="Arial"/>
                <w:b/>
                <w:bCs/>
                <w:i/>
                <w:iCs/>
                <w:color w:val="000000" w:themeColor="text1"/>
                <w:sz w:val="22"/>
                <w:szCs w:val="22"/>
              </w:rPr>
              <w:t>imas:</w:t>
            </w:r>
            <w:r w:rsidR="00BF58FF">
              <w:rPr>
                <w:rFonts w:ascii="Arial" w:hAnsi="Arial" w:cs="Arial"/>
                <w:b/>
                <w:bCs/>
                <w:i/>
                <w:iCs/>
                <w:color w:val="000000" w:themeColor="text1"/>
                <w:sz w:val="22"/>
                <w:szCs w:val="22"/>
              </w:rPr>
              <w:t xml:space="preserve"> </w:t>
            </w:r>
            <w:r w:rsidR="00D4541B">
              <w:rPr>
                <w:rFonts w:ascii="Arial" w:hAnsi="Arial" w:cs="Arial"/>
                <w:b/>
                <w:bCs/>
                <w:i/>
                <w:iCs/>
                <w:color w:val="000000" w:themeColor="text1"/>
                <w:sz w:val="22"/>
                <w:szCs w:val="22"/>
              </w:rPr>
              <w:t>___________________________________________</w:t>
            </w:r>
          </w:p>
          <w:p w14:paraId="1ED728DE" w14:textId="445918CE" w:rsidR="006D5EDE" w:rsidRPr="00F65827" w:rsidRDefault="006D5EDE" w:rsidP="0058530F">
            <w:pPr>
              <w:rPr>
                <w:rFonts w:ascii="Arial" w:hAnsi="Arial" w:cs="Arial"/>
                <w:b/>
                <w:bCs/>
                <w:i/>
                <w:iCs/>
                <w:color w:val="000000" w:themeColor="text1"/>
                <w:sz w:val="22"/>
                <w:szCs w:val="22"/>
              </w:rPr>
            </w:pPr>
          </w:p>
        </w:tc>
      </w:tr>
      <w:tr w:rsidR="00A035F0" w:rsidRPr="00F65827" w14:paraId="422BB3FD" w14:textId="3A2581E5" w:rsidTr="00D57C06">
        <w:trPr>
          <w:trHeight w:val="270"/>
        </w:trPr>
        <w:tc>
          <w:tcPr>
            <w:tcW w:w="1134" w:type="dxa"/>
            <w:vAlign w:val="center"/>
          </w:tcPr>
          <w:p w14:paraId="16994AA4" w14:textId="77777777" w:rsidR="00A035F0" w:rsidRPr="00F65827" w:rsidRDefault="00A035F0" w:rsidP="00DF695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11D12157" w14:textId="6918120B" w:rsidR="00A035F0" w:rsidRPr="00F65827" w:rsidRDefault="00A035F0" w:rsidP="00DF6955">
            <w:pPr>
              <w:jc w:val="center"/>
              <w:rPr>
                <w:rFonts w:ascii="Arial" w:hAnsi="Arial" w:cs="Arial"/>
                <w:color w:val="000000" w:themeColor="text1"/>
                <w:sz w:val="22"/>
                <w:szCs w:val="22"/>
              </w:rPr>
            </w:pPr>
            <w:r w:rsidRPr="00F65827">
              <w:rPr>
                <w:rFonts w:ascii="Arial" w:hAnsi="Arial" w:cs="Arial"/>
                <w:color w:val="000000" w:themeColor="text1"/>
                <w:sz w:val="22"/>
                <w:szCs w:val="22"/>
              </w:rPr>
              <w:t>Duomenų perdavimas</w:t>
            </w:r>
          </w:p>
        </w:tc>
        <w:tc>
          <w:tcPr>
            <w:tcW w:w="2977" w:type="dxa"/>
            <w:vAlign w:val="center"/>
          </w:tcPr>
          <w:p w14:paraId="1EF8BD15" w14:textId="2165E6C1" w:rsidR="00A035F0" w:rsidRPr="00F65827" w:rsidRDefault="00A035F0" w:rsidP="002639B7">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 xml:space="preserve">Tacheometras ir valdymo įrenginys turi turėti sąsajas </w:t>
            </w:r>
            <w:proofErr w:type="spellStart"/>
            <w:r w:rsidRPr="00F65827">
              <w:rPr>
                <w:rFonts w:ascii="Arial" w:hAnsi="Arial" w:cs="Arial"/>
                <w:color w:val="000000" w:themeColor="text1"/>
                <w:sz w:val="22"/>
                <w:szCs w:val="22"/>
              </w:rPr>
              <w:t>bluetooth</w:t>
            </w:r>
            <w:proofErr w:type="spellEnd"/>
            <w:r w:rsidRPr="00F65827">
              <w:rPr>
                <w:rFonts w:ascii="Arial" w:hAnsi="Arial" w:cs="Arial"/>
                <w:color w:val="000000" w:themeColor="text1"/>
                <w:sz w:val="22"/>
                <w:szCs w:val="22"/>
              </w:rPr>
              <w:t>, radijo ir interneto ryšį</w:t>
            </w:r>
          </w:p>
        </w:tc>
        <w:tc>
          <w:tcPr>
            <w:tcW w:w="4394" w:type="dxa"/>
          </w:tcPr>
          <w:p w14:paraId="3C40D179" w14:textId="68DA8CE5" w:rsidR="00A035F0" w:rsidRPr="00F65827" w:rsidRDefault="006F20F9" w:rsidP="002639B7">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4BF50209" w14:textId="6C31A248" w:rsidR="00A035F0" w:rsidRPr="00F65827" w:rsidRDefault="00687B8B" w:rsidP="002639B7">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A035F0" w:rsidRPr="00F65827" w14:paraId="47B6F10D" w14:textId="36FB9389" w:rsidTr="00D57C06">
        <w:trPr>
          <w:trHeight w:val="426"/>
        </w:trPr>
        <w:tc>
          <w:tcPr>
            <w:tcW w:w="1134" w:type="dxa"/>
            <w:vAlign w:val="center"/>
          </w:tcPr>
          <w:p w14:paraId="21A4CE20" w14:textId="77777777" w:rsidR="00A035F0" w:rsidRPr="00F65827" w:rsidRDefault="00A035F0" w:rsidP="00DF695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4A84539A" w14:textId="7A5D51CD" w:rsidR="00A035F0" w:rsidRPr="00F65827" w:rsidRDefault="00A035F0" w:rsidP="00DF6955">
            <w:pPr>
              <w:jc w:val="center"/>
              <w:rPr>
                <w:rFonts w:ascii="Arial" w:hAnsi="Arial" w:cs="Arial"/>
                <w:color w:val="000000" w:themeColor="text1"/>
                <w:sz w:val="22"/>
                <w:szCs w:val="22"/>
              </w:rPr>
            </w:pPr>
          </w:p>
        </w:tc>
        <w:tc>
          <w:tcPr>
            <w:tcW w:w="2977" w:type="dxa"/>
          </w:tcPr>
          <w:p w14:paraId="51881AB4" w14:textId="73BD88A5" w:rsidR="00A035F0" w:rsidRPr="00F65827" w:rsidRDefault="00A035F0" w:rsidP="0084555A">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 xml:space="preserve">Nenutrūkstamas veikimo spindulys: tarp tacheometro ir valdymo pulto turi būti ne mažesnis nei 500 m. užtikrinant 360° automatinį taikymąsi, sekimą ir </w:t>
            </w:r>
            <w:proofErr w:type="spellStart"/>
            <w:r w:rsidRPr="00F65827">
              <w:rPr>
                <w:rFonts w:ascii="Arial" w:hAnsi="Arial" w:cs="Arial"/>
                <w:color w:val="000000" w:themeColor="text1"/>
                <w:sz w:val="22"/>
                <w:szCs w:val="22"/>
              </w:rPr>
              <w:t>tacheometrinių</w:t>
            </w:r>
            <w:proofErr w:type="spellEnd"/>
            <w:r w:rsidRPr="00F65827">
              <w:rPr>
                <w:rFonts w:ascii="Arial" w:hAnsi="Arial" w:cs="Arial"/>
                <w:color w:val="000000" w:themeColor="text1"/>
                <w:sz w:val="22"/>
                <w:szCs w:val="22"/>
              </w:rPr>
              <w:t xml:space="preserve"> duomenų bevielį perdavimą į valdymo įrenginį, koordinačių apskaičiavimą, duomenų grafinį atvaizdavimą bei </w:t>
            </w:r>
            <w:r w:rsidRPr="00F65827">
              <w:rPr>
                <w:rFonts w:ascii="Arial" w:hAnsi="Arial" w:cs="Arial"/>
                <w:color w:val="000000" w:themeColor="text1"/>
                <w:sz w:val="22"/>
                <w:szCs w:val="22"/>
              </w:rPr>
              <w:lastRenderedPageBreak/>
              <w:t>matavimo komandų uždavimą tacheometrui</w:t>
            </w:r>
          </w:p>
        </w:tc>
        <w:tc>
          <w:tcPr>
            <w:tcW w:w="4394" w:type="dxa"/>
          </w:tcPr>
          <w:p w14:paraId="52C6A44D" w14:textId="7A876426" w:rsidR="00A035F0" w:rsidRPr="00F65827" w:rsidRDefault="00687B8B" w:rsidP="0084555A">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lastRenderedPageBreak/>
              <w:t>/įrašyti/</w:t>
            </w:r>
          </w:p>
        </w:tc>
        <w:tc>
          <w:tcPr>
            <w:tcW w:w="3544" w:type="dxa"/>
          </w:tcPr>
          <w:p w14:paraId="6C57C7B5" w14:textId="552E8F6F" w:rsidR="00A035F0" w:rsidRPr="00F65827" w:rsidRDefault="00687B8B" w:rsidP="0084555A">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B039DE" w:rsidRPr="00F65827" w14:paraId="7181FD24" w14:textId="09A40409" w:rsidTr="00D57C06">
        <w:trPr>
          <w:trHeight w:val="426"/>
        </w:trPr>
        <w:tc>
          <w:tcPr>
            <w:tcW w:w="1134" w:type="dxa"/>
            <w:vAlign w:val="center"/>
          </w:tcPr>
          <w:p w14:paraId="76D292BB" w14:textId="77777777" w:rsidR="00B039DE" w:rsidRPr="00F65827" w:rsidRDefault="00B039DE" w:rsidP="00980100">
            <w:pPr>
              <w:numPr>
                <w:ilvl w:val="0"/>
                <w:numId w:val="22"/>
              </w:numPr>
              <w:spacing w:line="259" w:lineRule="auto"/>
              <w:jc w:val="center"/>
              <w:rPr>
                <w:rFonts w:ascii="Arial" w:eastAsia="Calibri" w:hAnsi="Arial" w:cs="Arial"/>
                <w:color w:val="000000" w:themeColor="text1"/>
                <w:sz w:val="22"/>
                <w:szCs w:val="22"/>
                <w:lang w:eastAsia="en-US"/>
              </w:rPr>
            </w:pPr>
            <w:bookmarkStart w:id="0" w:name="_Hlk109895608"/>
          </w:p>
        </w:tc>
        <w:tc>
          <w:tcPr>
            <w:tcW w:w="1843" w:type="dxa"/>
            <w:vMerge w:val="restart"/>
          </w:tcPr>
          <w:p w14:paraId="075409D9" w14:textId="5AEF2D74" w:rsidR="00B039DE" w:rsidRPr="00F65827" w:rsidRDefault="00B039DE" w:rsidP="00980100">
            <w:pPr>
              <w:jc w:val="center"/>
              <w:rPr>
                <w:rFonts w:ascii="Arial" w:hAnsi="Arial" w:cs="Arial"/>
                <w:color w:val="000000" w:themeColor="text1"/>
                <w:sz w:val="22"/>
                <w:szCs w:val="22"/>
              </w:rPr>
            </w:pPr>
            <w:r w:rsidRPr="00F65827">
              <w:rPr>
                <w:rFonts w:ascii="Arial" w:eastAsia="Calibri" w:hAnsi="Arial" w:cs="Arial"/>
                <w:color w:val="000000" w:themeColor="text1"/>
                <w:sz w:val="22"/>
                <w:szCs w:val="22"/>
              </w:rPr>
              <w:t>Komplektuojamos įrangos suderinamumas</w:t>
            </w:r>
          </w:p>
        </w:tc>
        <w:tc>
          <w:tcPr>
            <w:tcW w:w="2977" w:type="dxa"/>
          </w:tcPr>
          <w:p w14:paraId="3E0A6B53" w14:textId="0CECFD2F" w:rsidR="00B039DE" w:rsidRPr="00F65827" w:rsidRDefault="00B039DE" w:rsidP="00980100">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 xml:space="preserve">Duomenų kaupiklio komplektuojama programinė įranga turi registruoti tacheometro lauko matavimų duomenis: vertikalių ir horizontalių kampų reikšmes, atstumo reikšmes, 360° prizmės </w:t>
            </w:r>
            <w:proofErr w:type="spellStart"/>
            <w:r w:rsidRPr="00F65827">
              <w:rPr>
                <w:rFonts w:ascii="Arial" w:hAnsi="Arial" w:cs="Arial"/>
                <w:color w:val="000000" w:themeColor="text1"/>
                <w:sz w:val="22"/>
                <w:szCs w:val="22"/>
              </w:rPr>
              <w:t>gulsčiavimo</w:t>
            </w:r>
            <w:proofErr w:type="spellEnd"/>
            <w:r w:rsidRPr="00F65827">
              <w:rPr>
                <w:rFonts w:ascii="Arial" w:hAnsi="Arial" w:cs="Arial"/>
                <w:color w:val="000000" w:themeColor="text1"/>
                <w:sz w:val="22"/>
                <w:szCs w:val="22"/>
              </w:rPr>
              <w:t xml:space="preserve"> reikšmes, nuskaitytą tacheometro atmosferinį slėgį ir registruoti skenuotas koordinates į darbinius failus.</w:t>
            </w:r>
          </w:p>
        </w:tc>
        <w:tc>
          <w:tcPr>
            <w:tcW w:w="4394" w:type="dxa"/>
          </w:tcPr>
          <w:p w14:paraId="753B51EC" w14:textId="3A85E61A" w:rsidR="00B039DE" w:rsidRPr="00F65827" w:rsidRDefault="00B039DE" w:rsidP="00980100">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743B7547" w14:textId="2FC94735" w:rsidR="00B039DE" w:rsidRPr="00F65827" w:rsidRDefault="00B039DE" w:rsidP="00980100">
            <w:pPr>
              <w:shd w:val="clear" w:color="auto" w:fill="FFFFFF"/>
              <w:spacing w:before="14" w:line="274" w:lineRule="exact"/>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A7745A" w:rsidRPr="00F65827" w14:paraId="251BDAA0" w14:textId="30BFE82E" w:rsidTr="00687B8B">
        <w:trPr>
          <w:trHeight w:val="2916"/>
        </w:trPr>
        <w:tc>
          <w:tcPr>
            <w:tcW w:w="1134" w:type="dxa"/>
            <w:vMerge w:val="restart"/>
            <w:vAlign w:val="center"/>
          </w:tcPr>
          <w:p w14:paraId="3FFD115E"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6A901F3C" w14:textId="77777777" w:rsidR="00A7745A" w:rsidRPr="00F65827" w:rsidRDefault="00A7745A" w:rsidP="00980100">
            <w:pPr>
              <w:jc w:val="center"/>
              <w:rPr>
                <w:rFonts w:ascii="Arial" w:eastAsia="Calibri" w:hAnsi="Arial" w:cs="Arial"/>
                <w:color w:val="000000" w:themeColor="text1"/>
                <w:sz w:val="22"/>
                <w:szCs w:val="22"/>
              </w:rPr>
            </w:pPr>
          </w:p>
        </w:tc>
        <w:tc>
          <w:tcPr>
            <w:tcW w:w="2977" w:type="dxa"/>
          </w:tcPr>
          <w:p w14:paraId="360B23B4" w14:textId="4CC4AEFE"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 xml:space="preserve">Komplektuojamos įrangos valdiklio ir duomenų apdorojimo ir analizės programinės įrangos duomenys tarpusavyje sinchronizuojami kompiuterinės Debesijos pagrindu autentifikuojantis vartotojo vardu ir slaptažodžiu. </w:t>
            </w:r>
          </w:p>
        </w:tc>
        <w:tc>
          <w:tcPr>
            <w:tcW w:w="4394" w:type="dxa"/>
          </w:tcPr>
          <w:p w14:paraId="686EBB50" w14:textId="5D500227"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4D3AF611" w14:textId="4D86AC90"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A7745A" w:rsidRPr="00F65827" w14:paraId="4E36214E" w14:textId="77777777" w:rsidTr="00437D9B">
        <w:trPr>
          <w:trHeight w:val="708"/>
        </w:trPr>
        <w:tc>
          <w:tcPr>
            <w:tcW w:w="1134" w:type="dxa"/>
            <w:vMerge/>
            <w:vAlign w:val="center"/>
          </w:tcPr>
          <w:p w14:paraId="3277A2E8"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32B167F0" w14:textId="77777777" w:rsidR="00A7745A" w:rsidRPr="00F65827" w:rsidRDefault="00A7745A" w:rsidP="00980100">
            <w:pPr>
              <w:jc w:val="center"/>
              <w:rPr>
                <w:rFonts w:ascii="Arial" w:eastAsia="Calibri" w:hAnsi="Arial" w:cs="Arial"/>
                <w:color w:val="000000" w:themeColor="text1"/>
                <w:sz w:val="22"/>
                <w:szCs w:val="22"/>
              </w:rPr>
            </w:pPr>
          </w:p>
        </w:tc>
        <w:tc>
          <w:tcPr>
            <w:tcW w:w="10915" w:type="dxa"/>
            <w:gridSpan w:val="3"/>
          </w:tcPr>
          <w:p w14:paraId="26A62069" w14:textId="0F7A1C6C"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Sinchronizavimo parametrai:</w:t>
            </w:r>
          </w:p>
        </w:tc>
      </w:tr>
      <w:tr w:rsidR="00A7745A" w:rsidRPr="00F65827" w14:paraId="7CDD9FAE" w14:textId="77777777" w:rsidTr="00437D9B">
        <w:trPr>
          <w:trHeight w:val="2224"/>
        </w:trPr>
        <w:tc>
          <w:tcPr>
            <w:tcW w:w="1134" w:type="dxa"/>
            <w:vMerge/>
            <w:vAlign w:val="center"/>
          </w:tcPr>
          <w:p w14:paraId="1A8830C8"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75C41B01" w14:textId="77777777" w:rsidR="00A7745A" w:rsidRPr="00F65827" w:rsidRDefault="00A7745A" w:rsidP="00980100">
            <w:pPr>
              <w:jc w:val="center"/>
              <w:rPr>
                <w:rFonts w:ascii="Arial" w:eastAsia="Calibri" w:hAnsi="Arial" w:cs="Arial"/>
                <w:color w:val="000000" w:themeColor="text1"/>
                <w:sz w:val="22"/>
                <w:szCs w:val="22"/>
              </w:rPr>
            </w:pPr>
          </w:p>
        </w:tc>
        <w:tc>
          <w:tcPr>
            <w:tcW w:w="2977" w:type="dxa"/>
          </w:tcPr>
          <w:p w14:paraId="5E7A66A2" w14:textId="013B751B" w:rsidR="00A7745A" w:rsidRPr="00F65827" w:rsidRDefault="00A7745A" w:rsidP="008749BD">
            <w:pPr>
              <w:spacing w:after="160" w:line="252" w:lineRule="auto"/>
              <w:rPr>
                <w:rFonts w:ascii="Arial" w:hAnsi="Arial" w:cs="Arial"/>
                <w:color w:val="000000" w:themeColor="text1"/>
                <w:sz w:val="22"/>
                <w:szCs w:val="22"/>
              </w:rPr>
            </w:pPr>
          </w:p>
          <w:p w14:paraId="7F4CF7F6" w14:textId="52E4CBAF" w:rsidR="00A7745A" w:rsidRPr="006A1D0F" w:rsidRDefault="00A7745A" w:rsidP="00F171C5">
            <w:pPr>
              <w:pStyle w:val="Sraopastraipa"/>
              <w:numPr>
                <w:ilvl w:val="0"/>
                <w:numId w:val="28"/>
              </w:numPr>
              <w:spacing w:after="160" w:line="252" w:lineRule="auto"/>
              <w:ind w:left="284" w:firstLine="0"/>
              <w:rPr>
                <w:rFonts w:ascii="Arial" w:hAnsi="Arial" w:cs="Arial"/>
                <w:color w:val="000000" w:themeColor="text1"/>
                <w:sz w:val="22"/>
                <w:szCs w:val="22"/>
                <w:lang w:val="lt-LT"/>
              </w:rPr>
            </w:pPr>
            <w:r w:rsidRPr="006A1D0F">
              <w:rPr>
                <w:rFonts w:ascii="Arial" w:hAnsi="Arial" w:cs="Arial"/>
                <w:color w:val="000000" w:themeColor="text1"/>
                <w:sz w:val="22"/>
                <w:szCs w:val="22"/>
                <w:lang w:val="lt-LT"/>
              </w:rPr>
              <w:t>Vektoriniai matavimų duomenys, foto nuotraukų anotacijas, foto nuotraukų geografinės žymos (angl. „</w:t>
            </w:r>
            <w:proofErr w:type="spellStart"/>
            <w:r w:rsidRPr="006A1D0F">
              <w:rPr>
                <w:rFonts w:ascii="Arial" w:hAnsi="Arial" w:cs="Arial"/>
                <w:color w:val="000000" w:themeColor="text1"/>
                <w:sz w:val="22"/>
                <w:szCs w:val="22"/>
                <w:lang w:val="lt-LT"/>
              </w:rPr>
              <w:t>geotag</w:t>
            </w:r>
            <w:proofErr w:type="spellEnd"/>
            <w:r w:rsidRPr="006A1D0F">
              <w:rPr>
                <w:rFonts w:ascii="Arial" w:hAnsi="Arial" w:cs="Arial"/>
                <w:color w:val="000000" w:themeColor="text1"/>
                <w:sz w:val="22"/>
                <w:szCs w:val="22"/>
                <w:lang w:val="lt-LT"/>
              </w:rPr>
              <w:t>“), piketų simboliai, linijos     ir jų savybės (spalva, storis, tipas)</w:t>
            </w:r>
          </w:p>
        </w:tc>
        <w:tc>
          <w:tcPr>
            <w:tcW w:w="4394" w:type="dxa"/>
          </w:tcPr>
          <w:p w14:paraId="46D18949" w14:textId="392E7DEB"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6F8C852A" w14:textId="3EDA7852"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A7745A" w:rsidRPr="00F65827" w14:paraId="4D491254" w14:textId="77777777" w:rsidTr="00A7745A">
        <w:trPr>
          <w:trHeight w:val="3720"/>
        </w:trPr>
        <w:tc>
          <w:tcPr>
            <w:tcW w:w="1134" w:type="dxa"/>
            <w:vMerge/>
            <w:vAlign w:val="center"/>
          </w:tcPr>
          <w:p w14:paraId="3E2ECD54"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2487F738" w14:textId="77777777" w:rsidR="00A7745A" w:rsidRPr="00F65827" w:rsidRDefault="00A7745A" w:rsidP="00980100">
            <w:pPr>
              <w:jc w:val="center"/>
              <w:rPr>
                <w:rFonts w:ascii="Arial" w:eastAsia="Calibri" w:hAnsi="Arial" w:cs="Arial"/>
                <w:color w:val="000000" w:themeColor="text1"/>
                <w:sz w:val="22"/>
                <w:szCs w:val="22"/>
              </w:rPr>
            </w:pPr>
          </w:p>
        </w:tc>
        <w:tc>
          <w:tcPr>
            <w:tcW w:w="2977" w:type="dxa"/>
          </w:tcPr>
          <w:p w14:paraId="27772C5A" w14:textId="77777777" w:rsidR="00A7745A" w:rsidRPr="00F65827" w:rsidRDefault="00A7745A" w:rsidP="00A7745A">
            <w:pPr>
              <w:spacing w:after="160" w:line="252" w:lineRule="auto"/>
              <w:rPr>
                <w:rFonts w:ascii="Arial" w:hAnsi="Arial" w:cs="Arial"/>
                <w:color w:val="000000" w:themeColor="text1"/>
                <w:sz w:val="22"/>
                <w:szCs w:val="22"/>
              </w:rPr>
            </w:pPr>
          </w:p>
          <w:p w14:paraId="452A7170" w14:textId="75E4B1A7" w:rsidR="00A7745A" w:rsidRPr="00F65827" w:rsidRDefault="00A7745A" w:rsidP="00437D9B">
            <w:pPr>
              <w:pStyle w:val="Sraopastraipa"/>
              <w:numPr>
                <w:ilvl w:val="0"/>
                <w:numId w:val="28"/>
              </w:numPr>
              <w:spacing w:after="160" w:line="252" w:lineRule="auto"/>
              <w:ind w:left="284" w:firstLine="0"/>
              <w:rPr>
                <w:rFonts w:ascii="Arial" w:hAnsi="Arial" w:cs="Arial"/>
                <w:color w:val="000000" w:themeColor="text1"/>
                <w:sz w:val="22"/>
                <w:szCs w:val="22"/>
                <w:lang w:val="lt-LT"/>
              </w:rPr>
            </w:pPr>
            <w:r w:rsidRPr="00A7745A">
              <w:rPr>
                <w:rFonts w:ascii="Arial" w:hAnsi="Arial" w:cs="Arial"/>
                <w:color w:val="000000" w:themeColor="text1"/>
                <w:sz w:val="22"/>
                <w:szCs w:val="22"/>
                <w:lang w:val="lt-LT"/>
              </w:rPr>
              <w:t>Valdiklio ir lauko matavimo programinių įrangų</w:t>
            </w:r>
            <w:r w:rsidRPr="00F65827">
              <w:rPr>
                <w:rFonts w:ascii="Arial" w:hAnsi="Arial" w:cs="Arial"/>
                <w:color w:val="000000" w:themeColor="text1"/>
                <w:sz w:val="22"/>
                <w:szCs w:val="22"/>
                <w:lang w:val="lt-LT"/>
              </w:rPr>
              <w:t xml:space="preserve"> darbalaukiuose integruotai atvaizduojami prisegti su matuojamo objekto informacija susiję failai: .</w:t>
            </w:r>
            <w:proofErr w:type="spellStart"/>
            <w:r w:rsidRPr="00F65827">
              <w:rPr>
                <w:rFonts w:ascii="Arial" w:hAnsi="Arial" w:cs="Arial"/>
                <w:color w:val="000000" w:themeColor="text1"/>
                <w:sz w:val="22"/>
                <w:szCs w:val="22"/>
                <w:lang w:val="lt-LT"/>
              </w:rPr>
              <w:t>txt</w:t>
            </w:r>
            <w:proofErr w:type="spellEnd"/>
            <w:r w:rsidRPr="00F65827">
              <w:rPr>
                <w:rFonts w:ascii="Arial" w:hAnsi="Arial" w:cs="Arial"/>
                <w:color w:val="000000" w:themeColor="text1"/>
                <w:sz w:val="22"/>
                <w:szCs w:val="22"/>
                <w:lang w:val="lt-LT"/>
              </w:rPr>
              <w:t xml:space="preserve">, </w:t>
            </w:r>
            <w:proofErr w:type="spellStart"/>
            <w:r w:rsidRPr="00F65827">
              <w:rPr>
                <w:rFonts w:ascii="Arial" w:hAnsi="Arial" w:cs="Arial"/>
                <w:color w:val="000000" w:themeColor="text1"/>
                <w:sz w:val="22"/>
                <w:szCs w:val="22"/>
                <w:lang w:val="lt-LT"/>
              </w:rPr>
              <w:t>csv</w:t>
            </w:r>
            <w:proofErr w:type="spellEnd"/>
            <w:r w:rsidRPr="00F65827">
              <w:rPr>
                <w:rFonts w:ascii="Arial" w:hAnsi="Arial" w:cs="Arial"/>
                <w:color w:val="000000" w:themeColor="text1"/>
                <w:sz w:val="22"/>
                <w:szCs w:val="22"/>
                <w:lang w:val="lt-LT"/>
              </w:rPr>
              <w:t>, .</w:t>
            </w:r>
            <w:proofErr w:type="spellStart"/>
            <w:r w:rsidRPr="00F65827">
              <w:rPr>
                <w:rFonts w:ascii="Arial" w:hAnsi="Arial" w:cs="Arial"/>
                <w:color w:val="000000" w:themeColor="text1"/>
                <w:sz w:val="22"/>
                <w:szCs w:val="22"/>
                <w:lang w:val="lt-LT"/>
              </w:rPr>
              <w:t>dxf</w:t>
            </w:r>
            <w:proofErr w:type="spellEnd"/>
            <w:r w:rsidRPr="00F65827">
              <w:rPr>
                <w:rFonts w:ascii="Arial" w:hAnsi="Arial" w:cs="Arial"/>
                <w:color w:val="000000" w:themeColor="text1"/>
                <w:sz w:val="22"/>
                <w:szCs w:val="22"/>
                <w:lang w:val="lt-LT"/>
              </w:rPr>
              <w:t>, („</w:t>
            </w:r>
            <w:proofErr w:type="spellStart"/>
            <w:r w:rsidRPr="00F65827">
              <w:rPr>
                <w:rFonts w:ascii="Arial" w:hAnsi="Arial" w:cs="Arial"/>
                <w:color w:val="000000" w:themeColor="text1"/>
                <w:sz w:val="22"/>
                <w:szCs w:val="22"/>
                <w:lang w:val="lt-LT"/>
              </w:rPr>
              <w:t>point</w:t>
            </w:r>
            <w:proofErr w:type="spellEnd"/>
            <w:r w:rsidRPr="00F65827">
              <w:rPr>
                <w:rFonts w:ascii="Arial" w:hAnsi="Arial" w:cs="Arial"/>
                <w:color w:val="000000" w:themeColor="text1"/>
                <w:sz w:val="22"/>
                <w:szCs w:val="22"/>
                <w:lang w:val="lt-LT"/>
              </w:rPr>
              <w:t xml:space="preserve"> </w:t>
            </w:r>
            <w:proofErr w:type="spellStart"/>
            <w:r w:rsidRPr="00F65827">
              <w:rPr>
                <w:rFonts w:ascii="Arial" w:hAnsi="Arial" w:cs="Arial"/>
                <w:color w:val="000000" w:themeColor="text1"/>
                <w:sz w:val="22"/>
                <w:szCs w:val="22"/>
                <w:lang w:val="lt-LT"/>
              </w:rPr>
              <w:t>cloud</w:t>
            </w:r>
            <w:proofErr w:type="spellEnd"/>
            <w:r w:rsidRPr="00F65827">
              <w:rPr>
                <w:rFonts w:ascii="Arial" w:hAnsi="Arial" w:cs="Arial"/>
                <w:color w:val="000000" w:themeColor="text1"/>
                <w:sz w:val="22"/>
                <w:szCs w:val="22"/>
                <w:lang w:val="lt-LT"/>
              </w:rPr>
              <w:t xml:space="preserve">“) .LAS, kelio projektai </w:t>
            </w:r>
            <w:proofErr w:type="spellStart"/>
            <w:r w:rsidRPr="00F65827">
              <w:rPr>
                <w:rFonts w:ascii="Arial" w:hAnsi="Arial" w:cs="Arial"/>
                <w:color w:val="000000" w:themeColor="text1"/>
                <w:sz w:val="22"/>
                <w:szCs w:val="22"/>
                <w:lang w:val="lt-LT"/>
              </w:rPr>
              <w:t>LandXML</w:t>
            </w:r>
            <w:proofErr w:type="spellEnd"/>
            <w:r w:rsidRPr="00F65827">
              <w:rPr>
                <w:rFonts w:ascii="Arial" w:hAnsi="Arial" w:cs="Arial"/>
                <w:color w:val="000000" w:themeColor="text1"/>
                <w:sz w:val="22"/>
                <w:szCs w:val="22"/>
                <w:lang w:val="lt-LT"/>
              </w:rPr>
              <w:t xml:space="preserve"> formatais ir skaitmeniniai statinių modeliai .IFC formatais</w:t>
            </w:r>
          </w:p>
          <w:p w14:paraId="0F23E1CF" w14:textId="42ED5B07" w:rsidR="00A7745A" w:rsidRPr="00A7745A" w:rsidRDefault="00A7745A" w:rsidP="00A7745A">
            <w:pPr>
              <w:spacing w:after="160" w:line="252" w:lineRule="auto"/>
              <w:ind w:left="284"/>
              <w:rPr>
                <w:rFonts w:ascii="Arial" w:hAnsi="Arial" w:cs="Arial"/>
                <w:color w:val="000000" w:themeColor="text1"/>
                <w:sz w:val="22"/>
                <w:szCs w:val="22"/>
              </w:rPr>
            </w:pPr>
          </w:p>
        </w:tc>
        <w:tc>
          <w:tcPr>
            <w:tcW w:w="4394" w:type="dxa"/>
          </w:tcPr>
          <w:p w14:paraId="6E9A7A18" w14:textId="7A1FB78E"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374AD7E4" w14:textId="051700A3" w:rsidR="00A7745A" w:rsidRPr="00F65827" w:rsidRDefault="00A7745A"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r>
      <w:tr w:rsidR="00A7745A" w:rsidRPr="00F65827" w14:paraId="6C756831" w14:textId="77777777" w:rsidTr="00A7745A">
        <w:trPr>
          <w:trHeight w:val="1788"/>
        </w:trPr>
        <w:tc>
          <w:tcPr>
            <w:tcW w:w="1134" w:type="dxa"/>
            <w:vMerge/>
            <w:vAlign w:val="center"/>
          </w:tcPr>
          <w:p w14:paraId="07451D22"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017B64F1" w14:textId="77777777" w:rsidR="00A7745A" w:rsidRPr="00F65827" w:rsidRDefault="00A7745A" w:rsidP="00980100">
            <w:pPr>
              <w:jc w:val="center"/>
              <w:rPr>
                <w:rFonts w:ascii="Arial" w:eastAsia="Calibri" w:hAnsi="Arial" w:cs="Arial"/>
                <w:color w:val="000000" w:themeColor="text1"/>
                <w:sz w:val="22"/>
                <w:szCs w:val="22"/>
              </w:rPr>
            </w:pPr>
          </w:p>
        </w:tc>
        <w:tc>
          <w:tcPr>
            <w:tcW w:w="2977" w:type="dxa"/>
            <w:vMerge w:val="restart"/>
          </w:tcPr>
          <w:p w14:paraId="6D3FC820" w14:textId="51DA44D7" w:rsidR="00A7745A" w:rsidRDefault="00A7745A" w:rsidP="00A7745A">
            <w:pPr>
              <w:pStyle w:val="Sraopastraipa"/>
              <w:numPr>
                <w:ilvl w:val="0"/>
                <w:numId w:val="28"/>
              </w:numPr>
              <w:spacing w:after="160" w:line="252" w:lineRule="auto"/>
              <w:ind w:left="284" w:firstLine="0"/>
              <w:rPr>
                <w:rFonts w:ascii="Arial" w:hAnsi="Arial" w:cs="Arial"/>
                <w:color w:val="000000" w:themeColor="text1"/>
                <w:sz w:val="22"/>
                <w:szCs w:val="22"/>
                <w:lang w:val="lt-LT"/>
              </w:rPr>
            </w:pPr>
            <w:r w:rsidRPr="00F65827">
              <w:rPr>
                <w:rFonts w:ascii="Arial" w:hAnsi="Arial" w:cs="Arial"/>
                <w:color w:val="000000" w:themeColor="text1"/>
                <w:sz w:val="22"/>
                <w:szCs w:val="22"/>
                <w:lang w:val="lt-LT"/>
              </w:rPr>
              <w:t xml:space="preserve">Geodeziniais metodais nustatytų </w:t>
            </w:r>
            <w:proofErr w:type="spellStart"/>
            <w:r w:rsidRPr="00F65827">
              <w:rPr>
                <w:rFonts w:ascii="Arial" w:hAnsi="Arial" w:cs="Arial"/>
                <w:color w:val="000000" w:themeColor="text1"/>
                <w:sz w:val="22"/>
                <w:szCs w:val="22"/>
                <w:lang w:val="lt-LT"/>
              </w:rPr>
              <w:t>tacheometrinių</w:t>
            </w:r>
            <w:proofErr w:type="spellEnd"/>
            <w:r w:rsidRPr="00F65827">
              <w:rPr>
                <w:rFonts w:ascii="Arial" w:hAnsi="Arial" w:cs="Arial"/>
                <w:color w:val="000000" w:themeColor="text1"/>
                <w:sz w:val="22"/>
                <w:szCs w:val="22"/>
                <w:lang w:val="lt-LT"/>
              </w:rPr>
              <w:t xml:space="preserve"> stočių tikslumo vertės, piketų ženklinimo tikslumo vertės</w:t>
            </w:r>
          </w:p>
          <w:p w14:paraId="50B21AB0" w14:textId="77777777" w:rsidR="00A7745A" w:rsidRPr="00A7745A" w:rsidRDefault="00A7745A" w:rsidP="00A7745A">
            <w:pPr>
              <w:spacing w:after="160" w:line="252" w:lineRule="auto"/>
              <w:ind w:left="284"/>
              <w:rPr>
                <w:rFonts w:ascii="Arial" w:hAnsi="Arial" w:cs="Arial"/>
                <w:color w:val="000000" w:themeColor="text1"/>
                <w:sz w:val="22"/>
                <w:szCs w:val="22"/>
              </w:rPr>
            </w:pPr>
          </w:p>
          <w:p w14:paraId="75DC1EE1" w14:textId="77777777" w:rsidR="00A7745A" w:rsidRPr="00F65827" w:rsidRDefault="00A7745A" w:rsidP="00A7745A">
            <w:pPr>
              <w:pStyle w:val="Sraopastraipa"/>
              <w:numPr>
                <w:ilvl w:val="0"/>
                <w:numId w:val="28"/>
              </w:numPr>
              <w:spacing w:after="160" w:line="252" w:lineRule="auto"/>
              <w:ind w:left="284" w:firstLine="0"/>
              <w:rPr>
                <w:rFonts w:ascii="Arial" w:hAnsi="Arial" w:cs="Arial"/>
                <w:color w:val="000000" w:themeColor="text1"/>
                <w:sz w:val="22"/>
                <w:szCs w:val="22"/>
              </w:rPr>
            </w:pPr>
            <w:r w:rsidRPr="00F65827">
              <w:rPr>
                <w:rFonts w:ascii="Arial" w:hAnsi="Arial" w:cs="Arial"/>
                <w:color w:val="000000" w:themeColor="text1"/>
                <w:sz w:val="22"/>
                <w:szCs w:val="22"/>
                <w:lang w:val="lt-LT"/>
              </w:rPr>
              <w:t>Parinktys laiko ir periodiškumo sinchronizavimo parinktys</w:t>
            </w:r>
          </w:p>
        </w:tc>
        <w:tc>
          <w:tcPr>
            <w:tcW w:w="4394" w:type="dxa"/>
          </w:tcPr>
          <w:p w14:paraId="189999D3" w14:textId="262C858A" w:rsidR="00A7745A" w:rsidRPr="00F65827" w:rsidRDefault="00A7745A" w:rsidP="00D13356">
            <w:pPr>
              <w:spacing w:after="160" w:line="252" w:lineRule="auto"/>
              <w:rPr>
                <w:rFonts w:ascii="Arial" w:hAnsi="Arial" w:cs="Arial"/>
                <w:color w:val="000000" w:themeColor="text1"/>
                <w:sz w:val="22"/>
                <w:szCs w:val="22"/>
              </w:rPr>
            </w:pPr>
            <w:r w:rsidRPr="00A7745A">
              <w:rPr>
                <w:rFonts w:ascii="Arial" w:hAnsi="Arial" w:cs="Arial"/>
                <w:color w:val="000000" w:themeColor="text1"/>
                <w:sz w:val="22"/>
                <w:szCs w:val="22"/>
              </w:rPr>
              <w:lastRenderedPageBreak/>
              <w:t>/įrašyti/</w:t>
            </w:r>
          </w:p>
        </w:tc>
        <w:tc>
          <w:tcPr>
            <w:tcW w:w="3544" w:type="dxa"/>
          </w:tcPr>
          <w:p w14:paraId="57AEEAE0" w14:textId="31F4BD6F" w:rsidR="00A7745A" w:rsidRPr="00F65827" w:rsidRDefault="00A7745A" w:rsidP="00D13356">
            <w:pPr>
              <w:spacing w:after="160" w:line="252" w:lineRule="auto"/>
              <w:rPr>
                <w:rFonts w:ascii="Arial" w:hAnsi="Arial" w:cs="Arial"/>
                <w:color w:val="000000" w:themeColor="text1"/>
                <w:sz w:val="22"/>
                <w:szCs w:val="22"/>
              </w:rPr>
            </w:pPr>
            <w:r w:rsidRPr="00A7745A">
              <w:rPr>
                <w:rFonts w:ascii="Arial" w:hAnsi="Arial" w:cs="Arial"/>
                <w:color w:val="000000" w:themeColor="text1"/>
                <w:sz w:val="22"/>
                <w:szCs w:val="22"/>
              </w:rPr>
              <w:t>/įrašyti/</w:t>
            </w:r>
          </w:p>
        </w:tc>
      </w:tr>
      <w:tr w:rsidR="00A7745A" w:rsidRPr="00F65827" w14:paraId="11151C76" w14:textId="77777777" w:rsidTr="00437D9B">
        <w:trPr>
          <w:trHeight w:val="1602"/>
        </w:trPr>
        <w:tc>
          <w:tcPr>
            <w:tcW w:w="1134" w:type="dxa"/>
            <w:vMerge/>
            <w:vAlign w:val="center"/>
          </w:tcPr>
          <w:p w14:paraId="31146367" w14:textId="77777777" w:rsidR="00A7745A" w:rsidRPr="00F65827" w:rsidRDefault="00A7745A"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763622CF" w14:textId="77777777" w:rsidR="00A7745A" w:rsidRPr="00F65827" w:rsidRDefault="00A7745A" w:rsidP="00980100">
            <w:pPr>
              <w:jc w:val="center"/>
              <w:rPr>
                <w:rFonts w:ascii="Arial" w:eastAsia="Calibri" w:hAnsi="Arial" w:cs="Arial"/>
                <w:color w:val="000000" w:themeColor="text1"/>
                <w:sz w:val="22"/>
                <w:szCs w:val="22"/>
              </w:rPr>
            </w:pPr>
          </w:p>
        </w:tc>
        <w:tc>
          <w:tcPr>
            <w:tcW w:w="2977" w:type="dxa"/>
            <w:vMerge/>
          </w:tcPr>
          <w:p w14:paraId="15E2487A" w14:textId="77777777" w:rsidR="00A7745A" w:rsidRPr="00F65827" w:rsidRDefault="00A7745A" w:rsidP="00A7745A">
            <w:pPr>
              <w:pStyle w:val="Sraopastraipa"/>
              <w:spacing w:after="160" w:line="252" w:lineRule="auto"/>
              <w:ind w:left="284"/>
              <w:rPr>
                <w:rFonts w:ascii="Arial" w:hAnsi="Arial" w:cs="Arial"/>
                <w:color w:val="000000" w:themeColor="text1"/>
                <w:sz w:val="22"/>
                <w:szCs w:val="22"/>
                <w:lang w:val="lt-LT"/>
              </w:rPr>
            </w:pPr>
          </w:p>
        </w:tc>
        <w:tc>
          <w:tcPr>
            <w:tcW w:w="4394" w:type="dxa"/>
          </w:tcPr>
          <w:p w14:paraId="25032BBE" w14:textId="5F628120" w:rsidR="00A7745A" w:rsidRPr="00F65827" w:rsidRDefault="00A7745A" w:rsidP="00D13356">
            <w:pPr>
              <w:spacing w:after="160" w:line="252" w:lineRule="auto"/>
              <w:rPr>
                <w:rFonts w:ascii="Arial" w:hAnsi="Arial" w:cs="Arial"/>
                <w:color w:val="000000" w:themeColor="text1"/>
                <w:sz w:val="22"/>
                <w:szCs w:val="22"/>
              </w:rPr>
            </w:pPr>
            <w:r w:rsidRPr="00A7745A">
              <w:rPr>
                <w:rFonts w:ascii="Arial" w:hAnsi="Arial" w:cs="Arial"/>
                <w:color w:val="000000" w:themeColor="text1"/>
                <w:sz w:val="22"/>
                <w:szCs w:val="22"/>
              </w:rPr>
              <w:t>/įrašyti/</w:t>
            </w:r>
          </w:p>
        </w:tc>
        <w:tc>
          <w:tcPr>
            <w:tcW w:w="3544" w:type="dxa"/>
          </w:tcPr>
          <w:p w14:paraId="05B1CD14" w14:textId="7D262B72" w:rsidR="00A7745A" w:rsidRPr="00F65827" w:rsidRDefault="00A7745A" w:rsidP="00D13356">
            <w:pPr>
              <w:spacing w:after="160" w:line="252" w:lineRule="auto"/>
              <w:rPr>
                <w:rFonts w:ascii="Arial" w:hAnsi="Arial" w:cs="Arial"/>
                <w:color w:val="000000" w:themeColor="text1"/>
                <w:sz w:val="22"/>
                <w:szCs w:val="22"/>
              </w:rPr>
            </w:pPr>
            <w:r w:rsidRPr="00A7745A">
              <w:rPr>
                <w:rFonts w:ascii="Arial" w:hAnsi="Arial" w:cs="Arial"/>
                <w:color w:val="000000" w:themeColor="text1"/>
                <w:sz w:val="22"/>
                <w:szCs w:val="22"/>
              </w:rPr>
              <w:t>/įrašyti/</w:t>
            </w:r>
          </w:p>
        </w:tc>
      </w:tr>
      <w:tr w:rsidR="00B039DE" w:rsidRPr="00F65827" w14:paraId="594B1D70" w14:textId="221497BF" w:rsidTr="00D57C06">
        <w:trPr>
          <w:trHeight w:val="426"/>
        </w:trPr>
        <w:tc>
          <w:tcPr>
            <w:tcW w:w="1134" w:type="dxa"/>
            <w:vAlign w:val="center"/>
          </w:tcPr>
          <w:p w14:paraId="22EBD18A" w14:textId="77777777" w:rsidR="00B039DE" w:rsidRPr="00F65827" w:rsidRDefault="00B039DE" w:rsidP="00980100">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4BD26982" w14:textId="77777777" w:rsidR="00B039DE" w:rsidRPr="00F65827" w:rsidRDefault="00B039DE" w:rsidP="00980100">
            <w:pPr>
              <w:jc w:val="center"/>
              <w:rPr>
                <w:rFonts w:ascii="Arial" w:eastAsia="Calibri" w:hAnsi="Arial" w:cs="Arial"/>
                <w:color w:val="000000" w:themeColor="text1"/>
                <w:sz w:val="22"/>
                <w:szCs w:val="22"/>
              </w:rPr>
            </w:pPr>
          </w:p>
        </w:tc>
        <w:tc>
          <w:tcPr>
            <w:tcW w:w="2977" w:type="dxa"/>
          </w:tcPr>
          <w:p w14:paraId="622679EA" w14:textId="2AFA96AD" w:rsidR="00B039DE" w:rsidRPr="00F65827" w:rsidRDefault="00B039DE"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Komplektuojama programinė įranga tiesiogiai importuoja analoginiu metodu (</w:t>
            </w:r>
            <w:proofErr w:type="spellStart"/>
            <w:r w:rsidRPr="00F65827">
              <w:rPr>
                <w:rFonts w:ascii="Arial" w:hAnsi="Arial" w:cs="Arial"/>
                <w:color w:val="000000" w:themeColor="text1"/>
                <w:sz w:val="22"/>
                <w:szCs w:val="22"/>
              </w:rPr>
              <w:t>kompektuojamu</w:t>
            </w:r>
            <w:proofErr w:type="spellEnd"/>
            <w:r w:rsidRPr="00F65827">
              <w:rPr>
                <w:rFonts w:ascii="Arial" w:hAnsi="Arial" w:cs="Arial"/>
                <w:color w:val="000000" w:themeColor="text1"/>
                <w:sz w:val="22"/>
                <w:szCs w:val="22"/>
              </w:rPr>
              <w:t xml:space="preserve"> kabeliu) tacheometro lauko matavimų darbinius failus.</w:t>
            </w:r>
          </w:p>
        </w:tc>
        <w:tc>
          <w:tcPr>
            <w:tcW w:w="4394" w:type="dxa"/>
          </w:tcPr>
          <w:p w14:paraId="776AE9B3" w14:textId="7560143E" w:rsidR="00B039DE" w:rsidRPr="00F65827" w:rsidRDefault="00B039DE"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c>
          <w:tcPr>
            <w:tcW w:w="3544" w:type="dxa"/>
          </w:tcPr>
          <w:p w14:paraId="0B0E4DA3" w14:textId="60546ACF" w:rsidR="00B039DE" w:rsidRPr="00F65827" w:rsidRDefault="00B039DE" w:rsidP="00D13356">
            <w:pPr>
              <w:spacing w:after="160" w:line="252" w:lineRule="auto"/>
              <w:rPr>
                <w:rFonts w:ascii="Arial" w:hAnsi="Arial" w:cs="Arial"/>
                <w:color w:val="000000" w:themeColor="text1"/>
                <w:sz w:val="22"/>
                <w:szCs w:val="22"/>
              </w:rPr>
            </w:pPr>
            <w:r w:rsidRPr="00F65827">
              <w:rPr>
                <w:rFonts w:ascii="Arial" w:hAnsi="Arial" w:cs="Arial"/>
                <w:color w:val="000000" w:themeColor="text1"/>
                <w:sz w:val="22"/>
                <w:szCs w:val="22"/>
              </w:rPr>
              <w:t>/įrašyti/</w:t>
            </w:r>
          </w:p>
        </w:tc>
      </w:tr>
      <w:bookmarkEnd w:id="0"/>
      <w:tr w:rsidR="00A035F0" w:rsidRPr="00F65827" w14:paraId="1BB558DE" w14:textId="40D49EE4" w:rsidTr="00D57C06">
        <w:trPr>
          <w:trHeight w:val="426"/>
        </w:trPr>
        <w:tc>
          <w:tcPr>
            <w:tcW w:w="1134" w:type="dxa"/>
            <w:vAlign w:val="center"/>
          </w:tcPr>
          <w:p w14:paraId="504A6B8B" w14:textId="77777777" w:rsidR="00A035F0" w:rsidRPr="00F65827" w:rsidRDefault="00A035F0" w:rsidP="00DF695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Align w:val="center"/>
          </w:tcPr>
          <w:p w14:paraId="520C9BF2" w14:textId="77777777" w:rsidR="00A035F0" w:rsidRPr="00F65827" w:rsidRDefault="00A035F0" w:rsidP="00DF6955">
            <w:pPr>
              <w:jc w:val="center"/>
              <w:rPr>
                <w:rFonts w:ascii="Arial" w:hAnsi="Arial" w:cs="Arial"/>
                <w:color w:val="000000" w:themeColor="text1"/>
                <w:sz w:val="22"/>
                <w:szCs w:val="22"/>
              </w:rPr>
            </w:pPr>
            <w:r w:rsidRPr="00F65827">
              <w:rPr>
                <w:rFonts w:ascii="Arial" w:hAnsi="Arial" w:cs="Arial"/>
                <w:color w:val="000000" w:themeColor="text1"/>
                <w:sz w:val="22"/>
                <w:szCs w:val="22"/>
              </w:rPr>
              <w:t>Pagaminimo metai</w:t>
            </w:r>
          </w:p>
        </w:tc>
        <w:tc>
          <w:tcPr>
            <w:tcW w:w="2977" w:type="dxa"/>
          </w:tcPr>
          <w:p w14:paraId="48C774B2" w14:textId="24B44DCC" w:rsidR="00A035F0" w:rsidRPr="00F65827" w:rsidRDefault="00A035F0" w:rsidP="00DF6955">
            <w:pPr>
              <w:rPr>
                <w:rFonts w:ascii="Arial" w:hAnsi="Arial" w:cs="Arial"/>
                <w:color w:val="000000" w:themeColor="text1"/>
                <w:sz w:val="22"/>
                <w:szCs w:val="22"/>
              </w:rPr>
            </w:pPr>
            <w:r w:rsidRPr="00F65827">
              <w:rPr>
                <w:rFonts w:ascii="Arial" w:hAnsi="Arial" w:cs="Arial"/>
                <w:bCs/>
                <w:color w:val="000000" w:themeColor="text1"/>
                <w:sz w:val="22"/>
                <w:szCs w:val="22"/>
                <w:lang w:eastAsia="ar-SA"/>
              </w:rPr>
              <w:t>Pilnai sukomplektuotas, parengtas darbui tacheometras</w:t>
            </w:r>
            <w:r w:rsidRPr="00F65827">
              <w:rPr>
                <w:rFonts w:ascii="Arial" w:hAnsi="Arial" w:cs="Arial"/>
                <w:b/>
                <w:color w:val="000000" w:themeColor="text1"/>
                <w:sz w:val="22"/>
                <w:szCs w:val="22"/>
                <w:lang w:eastAsia="ar-SA"/>
              </w:rPr>
              <w:t xml:space="preserve"> </w:t>
            </w:r>
            <w:r w:rsidRPr="00F65827">
              <w:rPr>
                <w:rFonts w:ascii="Arial" w:hAnsi="Arial" w:cs="Arial"/>
                <w:color w:val="000000" w:themeColor="text1"/>
                <w:sz w:val="22"/>
                <w:szCs w:val="22"/>
                <w:lang w:eastAsia="ar-SA"/>
              </w:rPr>
              <w:t>turi būti naujas,  pagamintas ne anksčiau kaip 2025 metais</w:t>
            </w:r>
          </w:p>
        </w:tc>
        <w:tc>
          <w:tcPr>
            <w:tcW w:w="4394" w:type="dxa"/>
          </w:tcPr>
          <w:p w14:paraId="20856AD9" w14:textId="1EE40246" w:rsidR="00A035F0" w:rsidRPr="00F65827" w:rsidRDefault="00687B8B" w:rsidP="00DF6955">
            <w:pPr>
              <w:rPr>
                <w:rFonts w:ascii="Arial" w:hAnsi="Arial" w:cs="Arial"/>
                <w:bCs/>
                <w:color w:val="000000" w:themeColor="text1"/>
                <w:sz w:val="22"/>
                <w:szCs w:val="22"/>
                <w:lang w:eastAsia="ar-SA"/>
              </w:rPr>
            </w:pPr>
            <w:r w:rsidRPr="00F65827">
              <w:rPr>
                <w:rFonts w:ascii="Arial" w:hAnsi="Arial" w:cs="Arial"/>
                <w:bCs/>
                <w:color w:val="000000" w:themeColor="text1"/>
                <w:sz w:val="22"/>
                <w:szCs w:val="22"/>
                <w:lang w:eastAsia="ar-SA"/>
              </w:rPr>
              <w:t>/įrašyti/</w:t>
            </w:r>
          </w:p>
        </w:tc>
        <w:tc>
          <w:tcPr>
            <w:tcW w:w="3544" w:type="dxa"/>
          </w:tcPr>
          <w:p w14:paraId="37E05F94" w14:textId="761A4CFC" w:rsidR="00A035F0" w:rsidRPr="00F65827" w:rsidRDefault="00687B8B" w:rsidP="00DF6955">
            <w:pPr>
              <w:rPr>
                <w:rFonts w:ascii="Arial" w:hAnsi="Arial" w:cs="Arial"/>
                <w:bCs/>
                <w:color w:val="000000" w:themeColor="text1"/>
                <w:sz w:val="22"/>
                <w:szCs w:val="22"/>
                <w:lang w:eastAsia="ar-SA"/>
              </w:rPr>
            </w:pPr>
            <w:r w:rsidRPr="00F65827">
              <w:rPr>
                <w:rFonts w:ascii="Arial" w:hAnsi="Arial" w:cs="Arial"/>
                <w:bCs/>
                <w:color w:val="000000" w:themeColor="text1"/>
                <w:sz w:val="22"/>
                <w:szCs w:val="22"/>
                <w:lang w:eastAsia="ar-SA"/>
              </w:rPr>
              <w:t>/įrašyti/</w:t>
            </w:r>
          </w:p>
        </w:tc>
      </w:tr>
      <w:tr w:rsidR="00A035F0" w:rsidRPr="00F65827" w14:paraId="2F1EB14F" w14:textId="47B78AEE" w:rsidTr="00D57C06">
        <w:trPr>
          <w:trHeight w:val="426"/>
        </w:trPr>
        <w:tc>
          <w:tcPr>
            <w:tcW w:w="1134" w:type="dxa"/>
            <w:vAlign w:val="center"/>
          </w:tcPr>
          <w:p w14:paraId="171EEC61"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185F13C4" w14:textId="4F899F26" w:rsidR="00A035F0" w:rsidRPr="00F65827" w:rsidRDefault="00A035F0" w:rsidP="003439C3">
            <w:pPr>
              <w:jc w:val="center"/>
              <w:rPr>
                <w:rFonts w:ascii="Arial" w:hAnsi="Arial" w:cs="Arial"/>
                <w:color w:val="000000" w:themeColor="text1"/>
                <w:sz w:val="22"/>
                <w:szCs w:val="22"/>
              </w:rPr>
            </w:pPr>
            <w:r w:rsidRPr="00F65827">
              <w:rPr>
                <w:rFonts w:ascii="Arial" w:hAnsi="Arial" w:cs="Arial"/>
                <w:color w:val="000000" w:themeColor="text1"/>
                <w:sz w:val="22"/>
                <w:szCs w:val="22"/>
              </w:rPr>
              <w:t>Veikimo parametrai</w:t>
            </w:r>
          </w:p>
          <w:p w14:paraId="12860778" w14:textId="77777777" w:rsidR="00A035F0" w:rsidRPr="00F65827" w:rsidRDefault="00A035F0" w:rsidP="003439C3">
            <w:pPr>
              <w:jc w:val="center"/>
              <w:rPr>
                <w:rFonts w:ascii="Arial" w:hAnsi="Arial" w:cs="Arial"/>
                <w:color w:val="000000" w:themeColor="text1"/>
                <w:sz w:val="22"/>
                <w:szCs w:val="22"/>
              </w:rPr>
            </w:pPr>
          </w:p>
        </w:tc>
        <w:tc>
          <w:tcPr>
            <w:tcW w:w="2977" w:type="dxa"/>
          </w:tcPr>
          <w:p w14:paraId="3AD94216" w14:textId="2A2CF390"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Kampo matavimo tikslumas ne daugiau kaip 2"</w:t>
            </w:r>
          </w:p>
        </w:tc>
        <w:tc>
          <w:tcPr>
            <w:tcW w:w="4394" w:type="dxa"/>
          </w:tcPr>
          <w:p w14:paraId="64931802" w14:textId="3A1FDCE0"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6759AEB1" w14:textId="354C09AB"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13AC5A9" w14:textId="03B3B9E5" w:rsidTr="00D57C06">
        <w:trPr>
          <w:trHeight w:val="426"/>
        </w:trPr>
        <w:tc>
          <w:tcPr>
            <w:tcW w:w="1134" w:type="dxa"/>
            <w:vAlign w:val="center"/>
          </w:tcPr>
          <w:p w14:paraId="4784F3A6"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283F9E0" w14:textId="77777777" w:rsidR="00A035F0" w:rsidRPr="00F65827" w:rsidRDefault="00A035F0" w:rsidP="003439C3">
            <w:pPr>
              <w:jc w:val="center"/>
              <w:rPr>
                <w:rFonts w:ascii="Arial" w:hAnsi="Arial" w:cs="Arial"/>
                <w:color w:val="000000" w:themeColor="text1"/>
                <w:sz w:val="22"/>
                <w:szCs w:val="22"/>
              </w:rPr>
            </w:pPr>
          </w:p>
        </w:tc>
        <w:tc>
          <w:tcPr>
            <w:tcW w:w="2977" w:type="dxa"/>
          </w:tcPr>
          <w:p w14:paraId="2C15E6A9"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Žiūrono vaizdo didinimas ne mažiau kaip 30 kartų</w:t>
            </w:r>
          </w:p>
        </w:tc>
        <w:tc>
          <w:tcPr>
            <w:tcW w:w="4394" w:type="dxa"/>
          </w:tcPr>
          <w:p w14:paraId="60A28139" w14:textId="637F8112"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0EF27D6" w14:textId="7E4F5935"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1C8CB86" w14:textId="5AE563AE" w:rsidTr="00D57C06">
        <w:trPr>
          <w:trHeight w:val="426"/>
        </w:trPr>
        <w:tc>
          <w:tcPr>
            <w:tcW w:w="1134" w:type="dxa"/>
            <w:vAlign w:val="center"/>
          </w:tcPr>
          <w:p w14:paraId="46BD861D"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FCED655" w14:textId="77777777" w:rsidR="00A035F0" w:rsidRPr="00F65827" w:rsidRDefault="00A035F0" w:rsidP="003439C3">
            <w:pPr>
              <w:jc w:val="center"/>
              <w:rPr>
                <w:rFonts w:ascii="Arial" w:hAnsi="Arial" w:cs="Arial"/>
                <w:color w:val="000000" w:themeColor="text1"/>
                <w:sz w:val="22"/>
                <w:szCs w:val="22"/>
              </w:rPr>
            </w:pPr>
          </w:p>
        </w:tc>
        <w:tc>
          <w:tcPr>
            <w:tcW w:w="2977" w:type="dxa"/>
          </w:tcPr>
          <w:p w14:paraId="6D017157" w14:textId="0AA04FDE"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Atstumo matavimo diapazonas į vieną 360° prizmę ne mažiau, kaip 500 m</w:t>
            </w:r>
          </w:p>
        </w:tc>
        <w:tc>
          <w:tcPr>
            <w:tcW w:w="4394" w:type="dxa"/>
          </w:tcPr>
          <w:p w14:paraId="2D275E8B" w14:textId="4341ADB9"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D2DF67C" w14:textId="574F13CC"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3B0CB8E" w14:textId="5048E9BC" w:rsidTr="00D57C06">
        <w:trPr>
          <w:trHeight w:val="426"/>
        </w:trPr>
        <w:tc>
          <w:tcPr>
            <w:tcW w:w="1134" w:type="dxa"/>
            <w:vAlign w:val="center"/>
          </w:tcPr>
          <w:p w14:paraId="4F349A7C"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01779D7" w14:textId="77777777" w:rsidR="00A035F0" w:rsidRPr="00F65827" w:rsidRDefault="00A035F0" w:rsidP="003439C3">
            <w:pPr>
              <w:jc w:val="center"/>
              <w:rPr>
                <w:rFonts w:ascii="Arial" w:hAnsi="Arial" w:cs="Arial"/>
                <w:color w:val="000000" w:themeColor="text1"/>
                <w:sz w:val="22"/>
                <w:szCs w:val="22"/>
              </w:rPr>
            </w:pPr>
          </w:p>
        </w:tc>
        <w:tc>
          <w:tcPr>
            <w:tcW w:w="2977" w:type="dxa"/>
          </w:tcPr>
          <w:p w14:paraId="0FA9EB13"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Atstumo matavimas be prizmių režimu ne mažiau kaip 800 m</w:t>
            </w:r>
          </w:p>
        </w:tc>
        <w:tc>
          <w:tcPr>
            <w:tcW w:w="4394" w:type="dxa"/>
          </w:tcPr>
          <w:p w14:paraId="38A4FF70" w14:textId="43948DF3"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83BAD16" w14:textId="3685E020"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EB76BE3" w14:textId="74A4108E" w:rsidTr="00D57C06">
        <w:trPr>
          <w:trHeight w:val="426"/>
        </w:trPr>
        <w:tc>
          <w:tcPr>
            <w:tcW w:w="1134" w:type="dxa"/>
            <w:vAlign w:val="center"/>
          </w:tcPr>
          <w:p w14:paraId="28D7C663"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8E2812C" w14:textId="77777777" w:rsidR="00A035F0" w:rsidRPr="00F65827" w:rsidRDefault="00A035F0" w:rsidP="003439C3">
            <w:pPr>
              <w:jc w:val="center"/>
              <w:rPr>
                <w:rFonts w:ascii="Arial" w:hAnsi="Arial" w:cs="Arial"/>
                <w:color w:val="000000" w:themeColor="text1"/>
                <w:sz w:val="22"/>
                <w:szCs w:val="22"/>
              </w:rPr>
            </w:pPr>
          </w:p>
        </w:tc>
        <w:tc>
          <w:tcPr>
            <w:tcW w:w="2977" w:type="dxa"/>
          </w:tcPr>
          <w:p w14:paraId="24827168" w14:textId="384A8FD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Automatinių pavarų greitis iki prizmės suradimo ne ilgiau 3s.</w:t>
            </w:r>
          </w:p>
        </w:tc>
        <w:tc>
          <w:tcPr>
            <w:tcW w:w="4394" w:type="dxa"/>
          </w:tcPr>
          <w:p w14:paraId="672EB13A" w14:textId="30396311"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551BFB04" w14:textId="26B4AB6B"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34025DD" w14:textId="019B9E94" w:rsidTr="00D57C06">
        <w:trPr>
          <w:trHeight w:val="426"/>
        </w:trPr>
        <w:tc>
          <w:tcPr>
            <w:tcW w:w="1134" w:type="dxa"/>
            <w:vAlign w:val="center"/>
          </w:tcPr>
          <w:p w14:paraId="407DE2E6"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8766301" w14:textId="77777777" w:rsidR="00A035F0" w:rsidRPr="00F65827" w:rsidRDefault="00A035F0" w:rsidP="003439C3">
            <w:pPr>
              <w:jc w:val="center"/>
              <w:rPr>
                <w:rFonts w:ascii="Arial" w:hAnsi="Arial" w:cs="Arial"/>
                <w:color w:val="000000" w:themeColor="text1"/>
                <w:sz w:val="22"/>
                <w:szCs w:val="22"/>
              </w:rPr>
            </w:pPr>
          </w:p>
        </w:tc>
        <w:tc>
          <w:tcPr>
            <w:tcW w:w="2977" w:type="dxa"/>
          </w:tcPr>
          <w:p w14:paraId="30C0E1D9"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Atstumo matavimo tikslumas matuojant į prizmę: ne blogiau kaip (1+2ppm) mm</w:t>
            </w:r>
          </w:p>
        </w:tc>
        <w:tc>
          <w:tcPr>
            <w:tcW w:w="4394" w:type="dxa"/>
          </w:tcPr>
          <w:p w14:paraId="33E291DD" w14:textId="176CD1C5"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A1F431F" w14:textId="3F92905C"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399FD96" w14:textId="24DEA0E0" w:rsidTr="00D57C06">
        <w:trPr>
          <w:trHeight w:val="426"/>
        </w:trPr>
        <w:tc>
          <w:tcPr>
            <w:tcW w:w="1134" w:type="dxa"/>
            <w:vAlign w:val="center"/>
          </w:tcPr>
          <w:p w14:paraId="0EF965D5"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10C447FE" w14:textId="77777777" w:rsidR="00A035F0" w:rsidRPr="00F65827" w:rsidRDefault="00A035F0" w:rsidP="003439C3">
            <w:pPr>
              <w:jc w:val="center"/>
              <w:rPr>
                <w:rFonts w:ascii="Arial" w:hAnsi="Arial" w:cs="Arial"/>
                <w:color w:val="000000" w:themeColor="text1"/>
                <w:sz w:val="22"/>
                <w:szCs w:val="22"/>
              </w:rPr>
            </w:pPr>
          </w:p>
        </w:tc>
        <w:tc>
          <w:tcPr>
            <w:tcW w:w="2977" w:type="dxa"/>
          </w:tcPr>
          <w:p w14:paraId="550A83CF"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Atstumo matavimo tikslumas matuojant be prizmių režimu: ne blogiau kaip (2+2ppm) mm</w:t>
            </w:r>
          </w:p>
        </w:tc>
        <w:tc>
          <w:tcPr>
            <w:tcW w:w="4394" w:type="dxa"/>
          </w:tcPr>
          <w:p w14:paraId="27A371FC" w14:textId="18F64E7B"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BCE6E4C" w14:textId="6A64D5C8" w:rsidR="00A035F0" w:rsidRPr="00F65827" w:rsidRDefault="00687B8B"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E711F2" w:rsidRPr="00F65827" w14:paraId="66EA8461" w14:textId="473CFD68" w:rsidTr="00D57C06">
        <w:trPr>
          <w:trHeight w:val="426"/>
        </w:trPr>
        <w:tc>
          <w:tcPr>
            <w:tcW w:w="1134" w:type="dxa"/>
            <w:vAlign w:val="center"/>
          </w:tcPr>
          <w:p w14:paraId="05A247C0" w14:textId="77777777" w:rsidR="00E711F2" w:rsidRPr="00F65827" w:rsidRDefault="00E711F2" w:rsidP="00F4183F">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3DA74593" w14:textId="06ACD87C" w:rsidR="00E711F2" w:rsidRPr="00F65827" w:rsidRDefault="00E711F2" w:rsidP="00F4183F">
            <w:pPr>
              <w:jc w:val="center"/>
              <w:rPr>
                <w:rFonts w:ascii="Arial" w:hAnsi="Arial" w:cs="Arial"/>
                <w:color w:val="000000" w:themeColor="text1"/>
                <w:sz w:val="22"/>
                <w:szCs w:val="22"/>
              </w:rPr>
            </w:pPr>
            <w:r w:rsidRPr="00F65827">
              <w:rPr>
                <w:rFonts w:ascii="Arial" w:hAnsi="Arial" w:cs="Arial"/>
                <w:color w:val="000000" w:themeColor="text1"/>
                <w:sz w:val="22"/>
                <w:szCs w:val="22"/>
              </w:rPr>
              <w:t>Privaloma komplektacija</w:t>
            </w:r>
          </w:p>
        </w:tc>
        <w:tc>
          <w:tcPr>
            <w:tcW w:w="2977" w:type="dxa"/>
          </w:tcPr>
          <w:p w14:paraId="5524F46A" w14:textId="38BFE3D6"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įmontuotas dviašis kompensatorius veikiantis ne mažiau ±5‘ ribose.</w:t>
            </w:r>
          </w:p>
        </w:tc>
        <w:tc>
          <w:tcPr>
            <w:tcW w:w="4394" w:type="dxa"/>
          </w:tcPr>
          <w:p w14:paraId="57692DEE" w14:textId="1BA3293F"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9D25B2C" w14:textId="56520F47"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E711F2" w:rsidRPr="00F65827" w14:paraId="4A82A522" w14:textId="4BB4D599" w:rsidTr="00D57C06">
        <w:trPr>
          <w:trHeight w:val="426"/>
        </w:trPr>
        <w:tc>
          <w:tcPr>
            <w:tcW w:w="1134" w:type="dxa"/>
            <w:vAlign w:val="center"/>
          </w:tcPr>
          <w:p w14:paraId="4DE57CB1" w14:textId="77777777" w:rsidR="00E711F2" w:rsidRPr="00F65827" w:rsidRDefault="00E711F2" w:rsidP="00F4183F">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7ED6B03" w14:textId="77777777" w:rsidR="00E711F2" w:rsidRPr="00F65827" w:rsidRDefault="00E711F2" w:rsidP="00F4183F">
            <w:pPr>
              <w:jc w:val="center"/>
              <w:rPr>
                <w:rFonts w:ascii="Arial" w:hAnsi="Arial" w:cs="Arial"/>
                <w:color w:val="000000" w:themeColor="text1"/>
                <w:sz w:val="22"/>
                <w:szCs w:val="22"/>
              </w:rPr>
            </w:pPr>
          </w:p>
        </w:tc>
        <w:tc>
          <w:tcPr>
            <w:tcW w:w="2977" w:type="dxa"/>
          </w:tcPr>
          <w:p w14:paraId="6A2F54B0" w14:textId="77777777"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integruotas lazerinis taikiklis</w:t>
            </w:r>
          </w:p>
        </w:tc>
        <w:tc>
          <w:tcPr>
            <w:tcW w:w="4394" w:type="dxa"/>
          </w:tcPr>
          <w:p w14:paraId="6F13614F" w14:textId="60EBC144"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73733C0D" w14:textId="6DEB2359"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E711F2" w:rsidRPr="00F65827" w14:paraId="2FC17067" w14:textId="501F7AD5" w:rsidTr="00D57C06">
        <w:trPr>
          <w:trHeight w:val="426"/>
        </w:trPr>
        <w:tc>
          <w:tcPr>
            <w:tcW w:w="1134" w:type="dxa"/>
            <w:vAlign w:val="center"/>
          </w:tcPr>
          <w:p w14:paraId="1105DF73" w14:textId="77777777" w:rsidR="00E711F2" w:rsidRPr="00F65827" w:rsidRDefault="00E711F2" w:rsidP="00F4183F">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2959E6F1" w14:textId="77777777" w:rsidR="00E711F2" w:rsidRPr="00F65827" w:rsidRDefault="00E711F2" w:rsidP="00F4183F">
            <w:pPr>
              <w:jc w:val="center"/>
              <w:rPr>
                <w:rFonts w:ascii="Arial" w:hAnsi="Arial" w:cs="Arial"/>
                <w:color w:val="000000" w:themeColor="text1"/>
                <w:sz w:val="22"/>
                <w:szCs w:val="22"/>
              </w:rPr>
            </w:pPr>
          </w:p>
        </w:tc>
        <w:tc>
          <w:tcPr>
            <w:tcW w:w="2977" w:type="dxa"/>
          </w:tcPr>
          <w:p w14:paraId="78FD6CCF" w14:textId="004587ED"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Turi būti integruotas lazerinis arba optinis </w:t>
            </w:r>
            <w:proofErr w:type="spellStart"/>
            <w:r w:rsidRPr="00F65827">
              <w:rPr>
                <w:rFonts w:ascii="Arial" w:hAnsi="Arial" w:cs="Arial"/>
                <w:color w:val="000000" w:themeColor="text1"/>
                <w:sz w:val="22"/>
                <w:szCs w:val="22"/>
                <w:lang w:eastAsia="ar-SA"/>
              </w:rPr>
              <w:t>centryras</w:t>
            </w:r>
            <w:proofErr w:type="spellEnd"/>
          </w:p>
        </w:tc>
        <w:tc>
          <w:tcPr>
            <w:tcW w:w="4394" w:type="dxa"/>
          </w:tcPr>
          <w:p w14:paraId="5DA03B49" w14:textId="2E9EF2BE"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62B82D8B" w14:textId="31684FEA"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E711F2" w:rsidRPr="00F65827" w14:paraId="6E6019A0" w14:textId="2FE6CC1F" w:rsidTr="00D57C06">
        <w:trPr>
          <w:trHeight w:val="426"/>
        </w:trPr>
        <w:tc>
          <w:tcPr>
            <w:tcW w:w="1134" w:type="dxa"/>
            <w:vAlign w:val="center"/>
          </w:tcPr>
          <w:p w14:paraId="0EA9579B" w14:textId="77777777" w:rsidR="00E711F2" w:rsidRPr="00F65827" w:rsidRDefault="00E711F2" w:rsidP="00F4183F">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119280B2" w14:textId="77777777" w:rsidR="00E711F2" w:rsidRPr="00F65827" w:rsidRDefault="00E711F2" w:rsidP="00F4183F">
            <w:pPr>
              <w:jc w:val="center"/>
              <w:rPr>
                <w:rFonts w:ascii="Arial" w:hAnsi="Arial" w:cs="Arial"/>
                <w:color w:val="000000" w:themeColor="text1"/>
                <w:sz w:val="22"/>
                <w:szCs w:val="22"/>
              </w:rPr>
            </w:pPr>
          </w:p>
        </w:tc>
        <w:tc>
          <w:tcPr>
            <w:tcW w:w="2977" w:type="dxa"/>
          </w:tcPr>
          <w:p w14:paraId="3C5FE6A9" w14:textId="743DBE46" w:rsidR="00E711F2" w:rsidRPr="00F65827" w:rsidRDefault="00E711F2" w:rsidP="00F4183F">
            <w:pPr>
              <w:rPr>
                <w:rFonts w:ascii="Arial" w:hAnsi="Arial" w:cs="Arial"/>
                <w:color w:val="000000" w:themeColor="text1"/>
                <w:sz w:val="22"/>
                <w:szCs w:val="22"/>
                <w:lang w:eastAsia="ar-SA"/>
              </w:rPr>
            </w:pPr>
            <w:r w:rsidRPr="00A41BA0">
              <w:rPr>
                <w:rFonts w:ascii="Arial" w:hAnsi="Arial" w:cs="Arial"/>
                <w:color w:val="000000" w:themeColor="text1"/>
                <w:sz w:val="22"/>
                <w:szCs w:val="22"/>
                <w:lang w:eastAsia="ar-SA"/>
              </w:rPr>
              <w:t>Turi būti integruota orientavimo šviesos informuojančios vartotoją ženklinimo kryptį ir užfiksuotą reikšmę</w:t>
            </w:r>
          </w:p>
        </w:tc>
        <w:tc>
          <w:tcPr>
            <w:tcW w:w="4394" w:type="dxa"/>
          </w:tcPr>
          <w:p w14:paraId="12D08505" w14:textId="791E444F"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4317F61" w14:textId="77B40A67" w:rsidR="00E711F2" w:rsidRPr="00F65827" w:rsidRDefault="00E711F2" w:rsidP="00F4183F">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687B8B" w:rsidRPr="00F65827" w14:paraId="79BFCB11" w14:textId="3673A816" w:rsidTr="00687B8B">
        <w:trPr>
          <w:trHeight w:val="1392"/>
        </w:trPr>
        <w:tc>
          <w:tcPr>
            <w:tcW w:w="1134" w:type="dxa"/>
            <w:vMerge w:val="restart"/>
            <w:vAlign w:val="center"/>
          </w:tcPr>
          <w:p w14:paraId="28EF1AF0" w14:textId="77777777" w:rsidR="00687B8B" w:rsidRPr="00F65827" w:rsidRDefault="00687B8B" w:rsidP="008B4A0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77E9346A" w14:textId="77777777" w:rsidR="00687B8B" w:rsidRPr="00F65827" w:rsidRDefault="00687B8B" w:rsidP="008B4A03">
            <w:pPr>
              <w:jc w:val="center"/>
              <w:rPr>
                <w:rFonts w:ascii="Arial" w:hAnsi="Arial" w:cs="Arial"/>
                <w:color w:val="000000" w:themeColor="text1"/>
                <w:sz w:val="22"/>
                <w:szCs w:val="22"/>
              </w:rPr>
            </w:pPr>
            <w:r w:rsidRPr="00F65827">
              <w:rPr>
                <w:rFonts w:ascii="Arial" w:hAnsi="Arial" w:cs="Arial"/>
                <w:color w:val="000000" w:themeColor="text1"/>
                <w:sz w:val="22"/>
                <w:szCs w:val="22"/>
              </w:rPr>
              <w:t>Energijos šaltinis</w:t>
            </w:r>
          </w:p>
        </w:tc>
        <w:tc>
          <w:tcPr>
            <w:tcW w:w="2977" w:type="dxa"/>
          </w:tcPr>
          <w:p w14:paraId="488CAE6F" w14:textId="1F3FFBB7" w:rsidR="00687B8B" w:rsidRPr="00F65827" w:rsidRDefault="00687B8B"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Turi būti keičiama įkraunama ličio jonų baterija, užtikrinanti ne mažiau kaip 5 val. nepertraukiamo darbo. </w:t>
            </w:r>
          </w:p>
        </w:tc>
        <w:tc>
          <w:tcPr>
            <w:tcW w:w="4394" w:type="dxa"/>
          </w:tcPr>
          <w:p w14:paraId="516BD9A7" w14:textId="28776488" w:rsidR="00687B8B" w:rsidRPr="00F65827" w:rsidRDefault="00687B8B"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E041E66" w14:textId="33BF2AEF" w:rsidR="00687B8B" w:rsidRPr="00F65827" w:rsidRDefault="00687B8B"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687B8B" w:rsidRPr="00F65827" w14:paraId="766118BF" w14:textId="77777777" w:rsidTr="00D57C06">
        <w:trPr>
          <w:trHeight w:val="1908"/>
        </w:trPr>
        <w:tc>
          <w:tcPr>
            <w:tcW w:w="1134" w:type="dxa"/>
            <w:vMerge/>
            <w:vAlign w:val="center"/>
          </w:tcPr>
          <w:p w14:paraId="0AD04BBC" w14:textId="77777777" w:rsidR="00687B8B" w:rsidRPr="00F65827" w:rsidRDefault="00687B8B" w:rsidP="008B4A0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3F61D45" w14:textId="77777777" w:rsidR="00687B8B" w:rsidRPr="00F65827" w:rsidRDefault="00687B8B" w:rsidP="008B4A03">
            <w:pPr>
              <w:jc w:val="center"/>
              <w:rPr>
                <w:rFonts w:ascii="Arial" w:hAnsi="Arial" w:cs="Arial"/>
                <w:color w:val="000000" w:themeColor="text1"/>
                <w:sz w:val="22"/>
                <w:szCs w:val="22"/>
              </w:rPr>
            </w:pPr>
          </w:p>
        </w:tc>
        <w:tc>
          <w:tcPr>
            <w:tcW w:w="2977" w:type="dxa"/>
          </w:tcPr>
          <w:p w14:paraId="43CDE630" w14:textId="53413426" w:rsidR="00687B8B" w:rsidRPr="00F65827" w:rsidRDefault="00687B8B"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Komplekte turi būti ne mažiau 2 vnt. baterijų ir įkroviklis, kuriuo galima krauti ne mažiau 2 baterijų vienu metu </w:t>
            </w:r>
            <w:r w:rsidR="00F45CFC" w:rsidRPr="00F65827">
              <w:rPr>
                <w:rFonts w:ascii="Arial" w:hAnsi="Arial" w:cs="Arial"/>
                <w:color w:val="000000" w:themeColor="text1"/>
                <w:sz w:val="22"/>
                <w:szCs w:val="22"/>
                <w:lang w:eastAsia="ar-SA"/>
              </w:rPr>
              <w:t>a</w:t>
            </w:r>
            <w:r w:rsidRPr="00F65827">
              <w:rPr>
                <w:rFonts w:ascii="Arial" w:hAnsi="Arial" w:cs="Arial"/>
                <w:color w:val="000000" w:themeColor="text1"/>
                <w:sz w:val="22"/>
                <w:szCs w:val="22"/>
                <w:lang w:eastAsia="ar-SA"/>
              </w:rPr>
              <w:t>rba gali būti 2 įkrovikliai po 1 kraunamą bateriją.</w:t>
            </w:r>
          </w:p>
        </w:tc>
        <w:tc>
          <w:tcPr>
            <w:tcW w:w="4394" w:type="dxa"/>
          </w:tcPr>
          <w:p w14:paraId="4D049EAC" w14:textId="5F787D99" w:rsidR="00687B8B"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5480127" w14:textId="47869403" w:rsidR="00687B8B"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3E58D99C" w14:textId="7B36FEFD" w:rsidTr="00D57C06">
        <w:trPr>
          <w:trHeight w:val="426"/>
        </w:trPr>
        <w:tc>
          <w:tcPr>
            <w:tcW w:w="1134" w:type="dxa"/>
            <w:vAlign w:val="center"/>
          </w:tcPr>
          <w:p w14:paraId="4DDE3559" w14:textId="77777777" w:rsidR="00A035F0" w:rsidRPr="00F65827" w:rsidRDefault="00A035F0" w:rsidP="008B4A0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60B18001" w14:textId="387CEE3D" w:rsidR="00A035F0" w:rsidRPr="00F65827" w:rsidRDefault="00A035F0" w:rsidP="008B4A03">
            <w:pPr>
              <w:jc w:val="center"/>
              <w:rPr>
                <w:rFonts w:ascii="Arial" w:hAnsi="Arial" w:cs="Arial"/>
                <w:color w:val="000000" w:themeColor="text1"/>
                <w:sz w:val="22"/>
                <w:szCs w:val="22"/>
              </w:rPr>
            </w:pPr>
            <w:r w:rsidRPr="00F65827">
              <w:rPr>
                <w:rFonts w:ascii="Arial" w:hAnsi="Arial" w:cs="Arial"/>
                <w:color w:val="000000" w:themeColor="text1"/>
                <w:sz w:val="22"/>
                <w:szCs w:val="22"/>
              </w:rPr>
              <w:t>Valdymo įrenginio parametrai</w:t>
            </w:r>
          </w:p>
        </w:tc>
        <w:tc>
          <w:tcPr>
            <w:tcW w:w="2977" w:type="dxa"/>
          </w:tcPr>
          <w:p w14:paraId="14889D0D" w14:textId="77777777" w:rsidR="00A035F0" w:rsidRPr="00F65827" w:rsidRDefault="00A035F0"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Būtina radijo, </w:t>
            </w:r>
            <w:proofErr w:type="spellStart"/>
            <w:r w:rsidRPr="00F65827">
              <w:rPr>
                <w:rFonts w:ascii="Arial" w:hAnsi="Arial" w:cs="Arial"/>
                <w:color w:val="000000" w:themeColor="text1"/>
                <w:sz w:val="22"/>
                <w:szCs w:val="22"/>
                <w:lang w:eastAsia="ar-SA"/>
              </w:rPr>
              <w:t>bluetooth</w:t>
            </w:r>
            <w:proofErr w:type="spellEnd"/>
            <w:r w:rsidRPr="00F65827">
              <w:rPr>
                <w:rFonts w:ascii="Arial" w:hAnsi="Arial" w:cs="Arial"/>
                <w:color w:val="000000" w:themeColor="text1"/>
                <w:sz w:val="22"/>
                <w:szCs w:val="22"/>
                <w:lang w:eastAsia="ar-SA"/>
              </w:rPr>
              <w:t>, interneto ar kito ryšio pagalba tacheometro valdymui nuotoliniu būdu</w:t>
            </w:r>
          </w:p>
        </w:tc>
        <w:tc>
          <w:tcPr>
            <w:tcW w:w="4394" w:type="dxa"/>
          </w:tcPr>
          <w:p w14:paraId="1AD31668" w14:textId="39424602"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7E11E95" w14:textId="1AE60051"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7945CD10" w14:textId="5995EE9C" w:rsidTr="00D57C06">
        <w:trPr>
          <w:trHeight w:val="426"/>
        </w:trPr>
        <w:tc>
          <w:tcPr>
            <w:tcW w:w="1134" w:type="dxa"/>
            <w:vAlign w:val="center"/>
          </w:tcPr>
          <w:p w14:paraId="71A0FAAE"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47BDCA37" w14:textId="2BCC6371" w:rsidR="00A035F0" w:rsidRPr="00F65827" w:rsidRDefault="00A035F0" w:rsidP="003439C3">
            <w:pPr>
              <w:jc w:val="center"/>
              <w:rPr>
                <w:rFonts w:ascii="Arial" w:hAnsi="Arial" w:cs="Arial"/>
                <w:color w:val="000000" w:themeColor="text1"/>
                <w:sz w:val="22"/>
                <w:szCs w:val="22"/>
              </w:rPr>
            </w:pPr>
          </w:p>
        </w:tc>
        <w:tc>
          <w:tcPr>
            <w:tcW w:w="2977" w:type="dxa"/>
          </w:tcPr>
          <w:p w14:paraId="57037420"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Turi būti USB, </w:t>
            </w:r>
            <w:proofErr w:type="spellStart"/>
            <w:r w:rsidRPr="00F65827">
              <w:rPr>
                <w:rFonts w:ascii="Arial" w:hAnsi="Arial" w:cs="Arial"/>
                <w:color w:val="000000" w:themeColor="text1"/>
                <w:sz w:val="22"/>
                <w:szCs w:val="22"/>
                <w:lang w:eastAsia="ar-SA"/>
              </w:rPr>
              <w:t>bluetooth</w:t>
            </w:r>
            <w:proofErr w:type="spellEnd"/>
            <w:r w:rsidRPr="00F65827">
              <w:rPr>
                <w:rFonts w:ascii="Arial" w:hAnsi="Arial" w:cs="Arial"/>
                <w:color w:val="000000" w:themeColor="text1"/>
                <w:sz w:val="22"/>
                <w:szCs w:val="22"/>
                <w:lang w:eastAsia="ar-SA"/>
              </w:rPr>
              <w:t xml:space="preserve"> ar kita alternatyvi jungtis </w:t>
            </w:r>
          </w:p>
        </w:tc>
        <w:tc>
          <w:tcPr>
            <w:tcW w:w="4394" w:type="dxa"/>
          </w:tcPr>
          <w:p w14:paraId="7759EF26" w14:textId="6DB01AF8"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67EFB54E" w14:textId="13A208F3"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22F6338" w14:textId="12CF1337" w:rsidTr="00D57C06">
        <w:trPr>
          <w:trHeight w:val="426"/>
        </w:trPr>
        <w:tc>
          <w:tcPr>
            <w:tcW w:w="1134" w:type="dxa"/>
            <w:vAlign w:val="center"/>
          </w:tcPr>
          <w:p w14:paraId="05D8DD4C"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BAE5119" w14:textId="5B0FB240" w:rsidR="00A035F0" w:rsidRPr="00F65827" w:rsidRDefault="00A035F0" w:rsidP="003439C3">
            <w:pPr>
              <w:jc w:val="center"/>
              <w:rPr>
                <w:rFonts w:ascii="Arial" w:hAnsi="Arial" w:cs="Arial"/>
                <w:color w:val="000000" w:themeColor="text1"/>
                <w:sz w:val="22"/>
                <w:szCs w:val="22"/>
              </w:rPr>
            </w:pPr>
          </w:p>
        </w:tc>
        <w:tc>
          <w:tcPr>
            <w:tcW w:w="2977" w:type="dxa"/>
          </w:tcPr>
          <w:p w14:paraId="196A1788"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Darbinė temperatūra -20 iki +50 C</w:t>
            </w:r>
          </w:p>
        </w:tc>
        <w:tc>
          <w:tcPr>
            <w:tcW w:w="4394" w:type="dxa"/>
          </w:tcPr>
          <w:p w14:paraId="7A90877E" w14:textId="1DD7AE96"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D20D623" w14:textId="5EDE1E44"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7069AE0" w14:textId="5F1E2799" w:rsidTr="00D57C06">
        <w:trPr>
          <w:trHeight w:val="426"/>
        </w:trPr>
        <w:tc>
          <w:tcPr>
            <w:tcW w:w="1134" w:type="dxa"/>
            <w:vAlign w:val="center"/>
          </w:tcPr>
          <w:p w14:paraId="7EFE2CA3"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8036C7C" w14:textId="77777777" w:rsidR="00A035F0" w:rsidRPr="00F65827" w:rsidRDefault="00A035F0" w:rsidP="003439C3">
            <w:pPr>
              <w:jc w:val="center"/>
              <w:rPr>
                <w:rFonts w:ascii="Arial" w:hAnsi="Arial" w:cs="Arial"/>
                <w:color w:val="000000" w:themeColor="text1"/>
                <w:sz w:val="22"/>
                <w:szCs w:val="22"/>
              </w:rPr>
            </w:pPr>
          </w:p>
        </w:tc>
        <w:tc>
          <w:tcPr>
            <w:tcW w:w="2977" w:type="dxa"/>
          </w:tcPr>
          <w:p w14:paraId="3665DA3E"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Atsparumas aplinkos poveikiui turi būti ne blogesnis nei IP65</w:t>
            </w:r>
          </w:p>
        </w:tc>
        <w:tc>
          <w:tcPr>
            <w:tcW w:w="4394" w:type="dxa"/>
          </w:tcPr>
          <w:p w14:paraId="7750866A" w14:textId="73A25477"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2E204DB" w14:textId="169D24DD"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38C9552" w14:textId="14546998" w:rsidTr="00D57C06">
        <w:trPr>
          <w:trHeight w:val="244"/>
        </w:trPr>
        <w:tc>
          <w:tcPr>
            <w:tcW w:w="1134" w:type="dxa"/>
            <w:vAlign w:val="center"/>
          </w:tcPr>
          <w:p w14:paraId="63705439"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75BE82B" w14:textId="14207A30" w:rsidR="00A035F0" w:rsidRPr="00F65827" w:rsidRDefault="00A035F0" w:rsidP="003439C3">
            <w:pPr>
              <w:jc w:val="center"/>
              <w:rPr>
                <w:rFonts w:ascii="Arial" w:hAnsi="Arial" w:cs="Arial"/>
                <w:color w:val="000000" w:themeColor="text1"/>
                <w:sz w:val="22"/>
                <w:szCs w:val="22"/>
              </w:rPr>
            </w:pPr>
          </w:p>
        </w:tc>
        <w:tc>
          <w:tcPr>
            <w:tcW w:w="2977" w:type="dxa"/>
          </w:tcPr>
          <w:p w14:paraId="4BE6B52D" w14:textId="7C42D745"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Optimalaus dydžio ekranas 5-6 colių ribose </w:t>
            </w:r>
          </w:p>
        </w:tc>
        <w:tc>
          <w:tcPr>
            <w:tcW w:w="4394" w:type="dxa"/>
          </w:tcPr>
          <w:p w14:paraId="4516DD25" w14:textId="548A6104"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563A1CC" w14:textId="446E18A2"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48A7EDA" w14:textId="19F12FC2" w:rsidTr="00D57C06">
        <w:trPr>
          <w:trHeight w:val="225"/>
        </w:trPr>
        <w:tc>
          <w:tcPr>
            <w:tcW w:w="1134" w:type="dxa"/>
            <w:vAlign w:val="center"/>
          </w:tcPr>
          <w:p w14:paraId="53494839" w14:textId="77777777" w:rsidR="00A035F0" w:rsidRPr="00F65827" w:rsidRDefault="00A035F0" w:rsidP="003439C3">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D649FF4" w14:textId="77777777" w:rsidR="00A035F0" w:rsidRPr="00F65827" w:rsidRDefault="00A035F0" w:rsidP="003439C3">
            <w:pPr>
              <w:jc w:val="center"/>
              <w:rPr>
                <w:rFonts w:ascii="Arial" w:hAnsi="Arial" w:cs="Arial"/>
                <w:color w:val="000000" w:themeColor="text1"/>
                <w:sz w:val="22"/>
                <w:szCs w:val="22"/>
              </w:rPr>
            </w:pPr>
          </w:p>
        </w:tc>
        <w:tc>
          <w:tcPr>
            <w:tcW w:w="2977" w:type="dxa"/>
          </w:tcPr>
          <w:p w14:paraId="58592709" w14:textId="7620F8E3"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Procesorius ne mažiau kaip 2,0 GHz </w:t>
            </w:r>
          </w:p>
        </w:tc>
        <w:tc>
          <w:tcPr>
            <w:tcW w:w="4394" w:type="dxa"/>
          </w:tcPr>
          <w:p w14:paraId="4A32D208" w14:textId="29394944"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54C1DB59" w14:textId="308346A5"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E269D7A" w14:textId="1A1B1EDB" w:rsidTr="00D57C06">
        <w:trPr>
          <w:trHeight w:val="300"/>
        </w:trPr>
        <w:tc>
          <w:tcPr>
            <w:tcW w:w="1134" w:type="dxa"/>
            <w:vAlign w:val="center"/>
          </w:tcPr>
          <w:p w14:paraId="603145A3"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D497340" w14:textId="77777777" w:rsidR="00A035F0" w:rsidRPr="00F65827" w:rsidRDefault="00A035F0" w:rsidP="003439C3">
            <w:pPr>
              <w:jc w:val="center"/>
              <w:rPr>
                <w:rFonts w:ascii="Arial" w:hAnsi="Arial" w:cs="Arial"/>
                <w:color w:val="000000" w:themeColor="text1"/>
                <w:sz w:val="22"/>
                <w:szCs w:val="22"/>
              </w:rPr>
            </w:pPr>
          </w:p>
        </w:tc>
        <w:tc>
          <w:tcPr>
            <w:tcW w:w="2977" w:type="dxa"/>
          </w:tcPr>
          <w:p w14:paraId="65D753CF" w14:textId="49DEEC7A"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Atmintis ne mažiau kaip 4 GB RAM </w:t>
            </w:r>
          </w:p>
        </w:tc>
        <w:tc>
          <w:tcPr>
            <w:tcW w:w="4394" w:type="dxa"/>
          </w:tcPr>
          <w:p w14:paraId="5AEB0AB2" w14:textId="50AC16C9"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D7B85B6" w14:textId="5591CA5E"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60ECDD7" w14:textId="0FBFE2F7" w:rsidTr="00D57C06">
        <w:trPr>
          <w:trHeight w:val="251"/>
        </w:trPr>
        <w:tc>
          <w:tcPr>
            <w:tcW w:w="1134" w:type="dxa"/>
            <w:vAlign w:val="center"/>
          </w:tcPr>
          <w:p w14:paraId="0A743714"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2771A101" w14:textId="77777777" w:rsidR="00A035F0" w:rsidRPr="00F65827" w:rsidRDefault="00A035F0" w:rsidP="003439C3">
            <w:pPr>
              <w:jc w:val="center"/>
              <w:rPr>
                <w:rFonts w:ascii="Arial" w:hAnsi="Arial" w:cs="Arial"/>
                <w:color w:val="000000" w:themeColor="text1"/>
                <w:sz w:val="22"/>
                <w:szCs w:val="22"/>
              </w:rPr>
            </w:pPr>
          </w:p>
        </w:tc>
        <w:tc>
          <w:tcPr>
            <w:tcW w:w="2977" w:type="dxa"/>
          </w:tcPr>
          <w:p w14:paraId="4D3A79AE"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Vidine atmintis ne mažiau kaip 64 GB</w:t>
            </w:r>
          </w:p>
        </w:tc>
        <w:tc>
          <w:tcPr>
            <w:tcW w:w="4394" w:type="dxa"/>
          </w:tcPr>
          <w:p w14:paraId="1B02640A" w14:textId="687DF87B"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F72CF68" w14:textId="664A0211"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27EBF49" w14:textId="326434C6" w:rsidTr="00D57C06">
        <w:trPr>
          <w:trHeight w:val="288"/>
        </w:trPr>
        <w:tc>
          <w:tcPr>
            <w:tcW w:w="1134" w:type="dxa"/>
            <w:vAlign w:val="center"/>
          </w:tcPr>
          <w:p w14:paraId="10FB9417"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1E6CE7CF" w14:textId="77777777" w:rsidR="00A035F0" w:rsidRPr="00F65827" w:rsidRDefault="00A035F0" w:rsidP="003439C3">
            <w:pPr>
              <w:jc w:val="center"/>
              <w:rPr>
                <w:rFonts w:ascii="Arial" w:hAnsi="Arial" w:cs="Arial"/>
                <w:color w:val="000000" w:themeColor="text1"/>
                <w:sz w:val="22"/>
                <w:szCs w:val="22"/>
              </w:rPr>
            </w:pPr>
          </w:p>
        </w:tc>
        <w:tc>
          <w:tcPr>
            <w:tcW w:w="2977" w:type="dxa"/>
          </w:tcPr>
          <w:p w14:paraId="5305C58B"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Atsparumas aplinkos poveikiui turi būti ne blogesnis nei IP65</w:t>
            </w:r>
          </w:p>
        </w:tc>
        <w:tc>
          <w:tcPr>
            <w:tcW w:w="4394" w:type="dxa"/>
          </w:tcPr>
          <w:p w14:paraId="7CE49F9B" w14:textId="78246797"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949541D" w14:textId="335C9D59"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7A164ED6" w14:textId="4F76A9D9" w:rsidTr="00D57C06">
        <w:trPr>
          <w:trHeight w:val="288"/>
        </w:trPr>
        <w:tc>
          <w:tcPr>
            <w:tcW w:w="1134" w:type="dxa"/>
            <w:vAlign w:val="center"/>
          </w:tcPr>
          <w:p w14:paraId="337D31A1"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4E5CCB8" w14:textId="77777777" w:rsidR="00A035F0" w:rsidRPr="00F65827" w:rsidRDefault="00A035F0" w:rsidP="003439C3">
            <w:pPr>
              <w:jc w:val="center"/>
              <w:rPr>
                <w:rFonts w:ascii="Arial" w:hAnsi="Arial" w:cs="Arial"/>
                <w:color w:val="000000" w:themeColor="text1"/>
                <w:sz w:val="22"/>
                <w:szCs w:val="22"/>
              </w:rPr>
            </w:pPr>
          </w:p>
        </w:tc>
        <w:tc>
          <w:tcPr>
            <w:tcW w:w="2977" w:type="dxa"/>
          </w:tcPr>
          <w:p w14:paraId="5EEBA9E0" w14:textId="1EC0C944"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Darbo laikas su pajungtu tacheometru ir GNSS sensoriumi ne mažiau 10 val.</w:t>
            </w:r>
          </w:p>
        </w:tc>
        <w:tc>
          <w:tcPr>
            <w:tcW w:w="4394" w:type="dxa"/>
          </w:tcPr>
          <w:p w14:paraId="031ABDA7" w14:textId="3BFC210E"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65EC9E5" w14:textId="3BC1A246"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185CF1E7" w14:textId="37676ECA" w:rsidTr="00D57C06">
        <w:trPr>
          <w:trHeight w:val="288"/>
        </w:trPr>
        <w:tc>
          <w:tcPr>
            <w:tcW w:w="1134" w:type="dxa"/>
            <w:vAlign w:val="center"/>
          </w:tcPr>
          <w:p w14:paraId="44DB68D8"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051FF1C" w14:textId="77777777" w:rsidR="00A035F0" w:rsidRPr="00F65827" w:rsidRDefault="00A035F0" w:rsidP="003439C3">
            <w:pPr>
              <w:jc w:val="center"/>
              <w:rPr>
                <w:rFonts w:ascii="Arial" w:hAnsi="Arial" w:cs="Arial"/>
                <w:color w:val="000000" w:themeColor="text1"/>
                <w:sz w:val="22"/>
                <w:szCs w:val="22"/>
              </w:rPr>
            </w:pPr>
          </w:p>
        </w:tc>
        <w:tc>
          <w:tcPr>
            <w:tcW w:w="2977" w:type="dxa"/>
            <w:vAlign w:val="center"/>
          </w:tcPr>
          <w:p w14:paraId="54B4AA70"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Integruotas ne žemesnės, nei 4G technologijos modemas</w:t>
            </w:r>
          </w:p>
        </w:tc>
        <w:tc>
          <w:tcPr>
            <w:tcW w:w="4394" w:type="dxa"/>
          </w:tcPr>
          <w:p w14:paraId="47340118" w14:textId="1397EEE3"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61215D3" w14:textId="33819DC4"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E3F9BA6" w14:textId="2979AF56" w:rsidTr="00D57C06">
        <w:trPr>
          <w:trHeight w:val="841"/>
        </w:trPr>
        <w:tc>
          <w:tcPr>
            <w:tcW w:w="1134" w:type="dxa"/>
            <w:vAlign w:val="center"/>
          </w:tcPr>
          <w:p w14:paraId="40B8E24A"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0FCE13A4" w14:textId="77777777" w:rsidR="00A035F0" w:rsidRPr="00F65827" w:rsidRDefault="00A035F0" w:rsidP="003439C3">
            <w:pPr>
              <w:jc w:val="center"/>
              <w:rPr>
                <w:rFonts w:ascii="Arial" w:hAnsi="Arial" w:cs="Arial"/>
                <w:color w:val="000000" w:themeColor="text1"/>
                <w:sz w:val="22"/>
                <w:szCs w:val="22"/>
              </w:rPr>
            </w:pPr>
          </w:p>
        </w:tc>
        <w:tc>
          <w:tcPr>
            <w:tcW w:w="2977" w:type="dxa"/>
          </w:tcPr>
          <w:p w14:paraId="6FD43D7D"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Privalo būti aprūpintas fiziniais valdymo</w:t>
            </w:r>
          </w:p>
          <w:p w14:paraId="3C47C61E" w14:textId="77777777"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klavišais: skaičiai ir raidės atskirai, kryptinis </w:t>
            </w:r>
            <w:proofErr w:type="spellStart"/>
            <w:r w:rsidRPr="00F65827">
              <w:rPr>
                <w:rFonts w:ascii="Arial" w:hAnsi="Arial" w:cs="Arial"/>
                <w:color w:val="000000" w:themeColor="text1"/>
                <w:sz w:val="22"/>
                <w:szCs w:val="22"/>
                <w:lang w:eastAsia="ar-SA"/>
              </w:rPr>
              <w:t>kursorius</w:t>
            </w:r>
            <w:proofErr w:type="spellEnd"/>
            <w:r w:rsidRPr="00F65827">
              <w:rPr>
                <w:rFonts w:ascii="Arial" w:hAnsi="Arial" w:cs="Arial"/>
                <w:color w:val="000000" w:themeColor="text1"/>
                <w:sz w:val="22"/>
                <w:szCs w:val="22"/>
                <w:lang w:eastAsia="ar-SA"/>
              </w:rPr>
              <w:t>, ne mažiau 4 matavimo funkcijas priskiriančių klavišų.</w:t>
            </w:r>
          </w:p>
        </w:tc>
        <w:tc>
          <w:tcPr>
            <w:tcW w:w="4394" w:type="dxa"/>
          </w:tcPr>
          <w:p w14:paraId="3424D420" w14:textId="396079D1"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C484C2F" w14:textId="6A67BE0D"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18F67596" w14:textId="53F5E977" w:rsidTr="00D57C06">
        <w:trPr>
          <w:trHeight w:val="325"/>
        </w:trPr>
        <w:tc>
          <w:tcPr>
            <w:tcW w:w="1134" w:type="dxa"/>
            <w:vAlign w:val="center"/>
          </w:tcPr>
          <w:p w14:paraId="3942D824" w14:textId="77777777" w:rsidR="00A035F0" w:rsidRPr="00F65827" w:rsidRDefault="00A035F0" w:rsidP="003439C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46AB6B1" w14:textId="77777777" w:rsidR="00A035F0" w:rsidRPr="00F65827" w:rsidRDefault="00A035F0" w:rsidP="003439C3">
            <w:pPr>
              <w:jc w:val="center"/>
              <w:rPr>
                <w:rFonts w:ascii="Arial" w:hAnsi="Arial" w:cs="Arial"/>
                <w:color w:val="000000" w:themeColor="text1"/>
                <w:sz w:val="22"/>
                <w:szCs w:val="22"/>
              </w:rPr>
            </w:pPr>
          </w:p>
        </w:tc>
        <w:tc>
          <w:tcPr>
            <w:tcW w:w="2977" w:type="dxa"/>
          </w:tcPr>
          <w:p w14:paraId="1CEF876F" w14:textId="66D39700" w:rsidR="00A035F0" w:rsidRPr="00F65827" w:rsidRDefault="00A035F0"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Operacinė sistema ne žemesnės, nei  Android 10 versijos, iOS 12.5 versijos, </w:t>
            </w:r>
            <w:bookmarkStart w:id="1" w:name="_Hlk87940974"/>
            <w:r w:rsidRPr="00F65827">
              <w:rPr>
                <w:rFonts w:ascii="Arial" w:hAnsi="Arial" w:cs="Arial"/>
                <w:color w:val="000000" w:themeColor="text1"/>
                <w:sz w:val="22"/>
                <w:szCs w:val="22"/>
                <w:lang w:eastAsia="ar-SA"/>
              </w:rPr>
              <w:t>Windows</w:t>
            </w:r>
            <w:bookmarkEnd w:id="1"/>
            <w:r w:rsidRPr="00F65827">
              <w:rPr>
                <w:rFonts w:ascii="Arial" w:hAnsi="Arial" w:cs="Arial"/>
                <w:color w:val="000000" w:themeColor="text1"/>
                <w:sz w:val="22"/>
                <w:szCs w:val="22"/>
                <w:lang w:eastAsia="ar-SA"/>
              </w:rPr>
              <w:t xml:space="preserve"> 11</w:t>
            </w:r>
          </w:p>
        </w:tc>
        <w:tc>
          <w:tcPr>
            <w:tcW w:w="4394" w:type="dxa"/>
          </w:tcPr>
          <w:p w14:paraId="652C11B7" w14:textId="6559275D"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C0A63A8" w14:textId="2C9F0A26" w:rsidR="00A035F0" w:rsidRPr="00F65827" w:rsidRDefault="00092C94" w:rsidP="003439C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EDA0578" w14:textId="44E61A21" w:rsidTr="00D57C06">
        <w:trPr>
          <w:trHeight w:val="241"/>
        </w:trPr>
        <w:tc>
          <w:tcPr>
            <w:tcW w:w="1134" w:type="dxa"/>
            <w:vAlign w:val="center"/>
          </w:tcPr>
          <w:p w14:paraId="4209AB72" w14:textId="77777777" w:rsidR="00A035F0" w:rsidRPr="00F65827" w:rsidRDefault="00A035F0" w:rsidP="008B4A03">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080317D9" w14:textId="77777777" w:rsidR="00A035F0" w:rsidRPr="00F65827" w:rsidRDefault="00A035F0" w:rsidP="008B4A03">
            <w:pPr>
              <w:jc w:val="center"/>
              <w:rPr>
                <w:rFonts w:ascii="Arial" w:hAnsi="Arial" w:cs="Arial"/>
                <w:color w:val="000000" w:themeColor="text1"/>
                <w:sz w:val="22"/>
                <w:szCs w:val="22"/>
              </w:rPr>
            </w:pPr>
            <w:r w:rsidRPr="00F65827">
              <w:rPr>
                <w:rFonts w:ascii="Arial" w:hAnsi="Arial" w:cs="Arial"/>
                <w:color w:val="000000" w:themeColor="text1"/>
                <w:sz w:val="22"/>
                <w:szCs w:val="22"/>
              </w:rPr>
              <w:t>Įrangos valdiklio programinė įranga</w:t>
            </w:r>
          </w:p>
          <w:p w14:paraId="79B694BA" w14:textId="77777777" w:rsidR="00A035F0" w:rsidRPr="00F65827" w:rsidRDefault="00A035F0" w:rsidP="008B4A03">
            <w:pPr>
              <w:jc w:val="center"/>
              <w:rPr>
                <w:rFonts w:ascii="Arial" w:hAnsi="Arial" w:cs="Arial"/>
                <w:color w:val="000000" w:themeColor="text1"/>
                <w:sz w:val="22"/>
                <w:szCs w:val="22"/>
              </w:rPr>
            </w:pPr>
          </w:p>
          <w:p w14:paraId="6C74ACE9" w14:textId="77777777" w:rsidR="00A035F0" w:rsidRPr="00F65827" w:rsidRDefault="00A035F0" w:rsidP="008B4A03">
            <w:pPr>
              <w:jc w:val="center"/>
              <w:rPr>
                <w:rFonts w:ascii="Arial" w:hAnsi="Arial" w:cs="Arial"/>
                <w:color w:val="000000" w:themeColor="text1"/>
                <w:sz w:val="22"/>
                <w:szCs w:val="22"/>
              </w:rPr>
            </w:pPr>
          </w:p>
          <w:p w14:paraId="531A64E6" w14:textId="77777777" w:rsidR="00A035F0" w:rsidRPr="00F65827" w:rsidRDefault="00A035F0" w:rsidP="008B4A03">
            <w:pPr>
              <w:jc w:val="center"/>
              <w:rPr>
                <w:rFonts w:ascii="Arial" w:hAnsi="Arial" w:cs="Arial"/>
                <w:color w:val="000000" w:themeColor="text1"/>
                <w:sz w:val="22"/>
                <w:szCs w:val="22"/>
              </w:rPr>
            </w:pPr>
          </w:p>
          <w:p w14:paraId="369DA7F1" w14:textId="77777777" w:rsidR="00A035F0" w:rsidRPr="00F65827" w:rsidRDefault="00A035F0" w:rsidP="008B4A03">
            <w:pPr>
              <w:jc w:val="center"/>
              <w:rPr>
                <w:rFonts w:ascii="Arial" w:hAnsi="Arial" w:cs="Arial"/>
                <w:color w:val="000000" w:themeColor="text1"/>
                <w:sz w:val="22"/>
                <w:szCs w:val="22"/>
              </w:rPr>
            </w:pPr>
          </w:p>
        </w:tc>
        <w:tc>
          <w:tcPr>
            <w:tcW w:w="2977" w:type="dxa"/>
          </w:tcPr>
          <w:p w14:paraId="5940A0F7" w14:textId="7AADED83" w:rsidR="00A035F0" w:rsidRPr="00F65827" w:rsidRDefault="00A035F0"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lastRenderedPageBreak/>
              <w:t>Kalbos: Lietuvių ir anglų</w:t>
            </w:r>
          </w:p>
        </w:tc>
        <w:tc>
          <w:tcPr>
            <w:tcW w:w="4394" w:type="dxa"/>
          </w:tcPr>
          <w:p w14:paraId="0077CA9A" w14:textId="3545257E"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A852C25" w14:textId="5D532732"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2308612" w14:textId="3E7720F7" w:rsidTr="00D57C06">
        <w:trPr>
          <w:trHeight w:val="275"/>
        </w:trPr>
        <w:tc>
          <w:tcPr>
            <w:tcW w:w="1134" w:type="dxa"/>
            <w:vAlign w:val="center"/>
          </w:tcPr>
          <w:p w14:paraId="5D1093B3" w14:textId="77777777" w:rsidR="00A035F0" w:rsidRPr="00F65827" w:rsidRDefault="00A035F0" w:rsidP="008B4A03">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FFF2253" w14:textId="77777777" w:rsidR="00A035F0" w:rsidRPr="00F65827" w:rsidRDefault="00A035F0" w:rsidP="008B4A03">
            <w:pPr>
              <w:jc w:val="center"/>
              <w:rPr>
                <w:rFonts w:ascii="Arial" w:hAnsi="Arial" w:cs="Arial"/>
                <w:color w:val="000000" w:themeColor="text1"/>
                <w:sz w:val="22"/>
                <w:szCs w:val="22"/>
              </w:rPr>
            </w:pPr>
          </w:p>
        </w:tc>
        <w:tc>
          <w:tcPr>
            <w:tcW w:w="2977" w:type="dxa"/>
          </w:tcPr>
          <w:p w14:paraId="59D4C45C" w14:textId="15D4EBCB" w:rsidR="00A035F0" w:rsidRPr="00F65827" w:rsidRDefault="00A035F0"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Taškų koordinačių matavimas ir ženklinimas, </w:t>
            </w:r>
            <w:r w:rsidRPr="00F65827">
              <w:rPr>
                <w:rFonts w:ascii="Arial" w:hAnsi="Arial" w:cs="Arial"/>
                <w:color w:val="000000" w:themeColor="text1"/>
                <w:sz w:val="22"/>
                <w:szCs w:val="22"/>
                <w:lang w:eastAsia="ar-SA"/>
              </w:rPr>
              <w:lastRenderedPageBreak/>
              <w:t xml:space="preserve">tacheometro orientavimas užkirčio metodu automatiškai nukaitant GNSS imtuvo matavimo rezultatus. </w:t>
            </w:r>
            <w:proofErr w:type="spellStart"/>
            <w:r w:rsidRPr="00F65827">
              <w:rPr>
                <w:rFonts w:ascii="Arial" w:hAnsi="Arial" w:cs="Arial"/>
                <w:color w:val="000000" w:themeColor="text1"/>
                <w:sz w:val="22"/>
                <w:szCs w:val="22"/>
                <w:lang w:eastAsia="ar-SA"/>
              </w:rPr>
              <w:t>Tacheometriniai</w:t>
            </w:r>
            <w:proofErr w:type="spellEnd"/>
            <w:r w:rsidRPr="00F65827">
              <w:rPr>
                <w:rFonts w:ascii="Arial" w:hAnsi="Arial" w:cs="Arial"/>
                <w:color w:val="000000" w:themeColor="text1"/>
                <w:sz w:val="22"/>
                <w:szCs w:val="22"/>
                <w:lang w:eastAsia="ar-SA"/>
              </w:rPr>
              <w:t xml:space="preserve"> ir GNSS matavimai kaupiami ir atvaizduojami tame pačiame darbe.</w:t>
            </w:r>
          </w:p>
        </w:tc>
        <w:tc>
          <w:tcPr>
            <w:tcW w:w="4394" w:type="dxa"/>
          </w:tcPr>
          <w:p w14:paraId="5B5E730F" w14:textId="7675B980"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lastRenderedPageBreak/>
              <w:t>/įrašyti/</w:t>
            </w:r>
          </w:p>
        </w:tc>
        <w:tc>
          <w:tcPr>
            <w:tcW w:w="3544" w:type="dxa"/>
          </w:tcPr>
          <w:p w14:paraId="7B38698F" w14:textId="2B7412D7" w:rsidR="00A035F0" w:rsidRPr="00F65827" w:rsidRDefault="00092C94" w:rsidP="008B4A03">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781F19FB" w14:textId="4722F92F" w:rsidTr="00D57C06">
        <w:trPr>
          <w:trHeight w:val="275"/>
        </w:trPr>
        <w:tc>
          <w:tcPr>
            <w:tcW w:w="1134" w:type="dxa"/>
            <w:vAlign w:val="center"/>
          </w:tcPr>
          <w:p w14:paraId="04D81B3E"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199BA57" w14:textId="77777777" w:rsidR="00A035F0" w:rsidRPr="00F65827" w:rsidRDefault="00A035F0" w:rsidP="00C62777">
            <w:pPr>
              <w:jc w:val="center"/>
              <w:rPr>
                <w:rFonts w:ascii="Arial" w:hAnsi="Arial" w:cs="Arial"/>
                <w:color w:val="000000" w:themeColor="text1"/>
                <w:sz w:val="22"/>
                <w:szCs w:val="22"/>
              </w:rPr>
            </w:pPr>
          </w:p>
        </w:tc>
        <w:tc>
          <w:tcPr>
            <w:tcW w:w="2977" w:type="dxa"/>
          </w:tcPr>
          <w:p w14:paraId="318E8AE0" w14:textId="3FFE5E8A" w:rsidR="00A035F0" w:rsidRPr="00F65827" w:rsidRDefault="00A035F0" w:rsidP="00C62777">
            <w:pPr>
              <w:rPr>
                <w:rFonts w:ascii="Arial" w:hAnsi="Arial" w:cs="Arial"/>
                <w:sz w:val="22"/>
                <w:szCs w:val="22"/>
                <w:lang w:eastAsia="ar-SA"/>
              </w:rPr>
            </w:pPr>
            <w:r w:rsidRPr="000F75D3">
              <w:rPr>
                <w:rFonts w:ascii="Arial" w:hAnsi="Arial" w:cs="Arial"/>
                <w:sz w:val="22"/>
                <w:szCs w:val="22"/>
                <w:lang w:eastAsia="ar-SA"/>
              </w:rPr>
              <w:t>Turi būti įdiegtas perkančiosios organizacijos turimos Globalinės padėtis nustatymo sensoriaus Trimble R10 palaikymas, automatiškai nuskaitant  šio sensoriaus reikšmes orientavimo metu</w:t>
            </w:r>
            <w:r w:rsidRPr="00F65827">
              <w:rPr>
                <w:rFonts w:ascii="Arial" w:hAnsi="Arial" w:cs="Arial"/>
                <w:sz w:val="22"/>
                <w:szCs w:val="22"/>
                <w:lang w:eastAsia="ar-SA"/>
              </w:rPr>
              <w:t xml:space="preserve"> </w:t>
            </w:r>
          </w:p>
        </w:tc>
        <w:tc>
          <w:tcPr>
            <w:tcW w:w="4394" w:type="dxa"/>
          </w:tcPr>
          <w:p w14:paraId="3C7DF88D" w14:textId="53AEDF8A" w:rsidR="00A035F0" w:rsidRPr="00F65827" w:rsidRDefault="00092C94" w:rsidP="00C62777">
            <w:pPr>
              <w:rPr>
                <w:rFonts w:ascii="Arial" w:hAnsi="Arial" w:cs="Arial"/>
                <w:sz w:val="22"/>
                <w:szCs w:val="22"/>
                <w:lang w:eastAsia="ar-SA"/>
              </w:rPr>
            </w:pPr>
            <w:r w:rsidRPr="00F65827">
              <w:rPr>
                <w:rFonts w:ascii="Arial" w:hAnsi="Arial" w:cs="Arial"/>
                <w:sz w:val="22"/>
                <w:szCs w:val="22"/>
                <w:lang w:eastAsia="ar-SA"/>
              </w:rPr>
              <w:t>/įrašyti/</w:t>
            </w:r>
          </w:p>
        </w:tc>
        <w:tc>
          <w:tcPr>
            <w:tcW w:w="3544" w:type="dxa"/>
          </w:tcPr>
          <w:p w14:paraId="23BE5B44" w14:textId="40F79656" w:rsidR="00A035F0" w:rsidRPr="00F65827" w:rsidRDefault="00092C94" w:rsidP="00C62777">
            <w:pPr>
              <w:rPr>
                <w:rFonts w:ascii="Arial" w:hAnsi="Arial" w:cs="Arial"/>
                <w:sz w:val="22"/>
                <w:szCs w:val="22"/>
                <w:lang w:eastAsia="ar-SA"/>
              </w:rPr>
            </w:pPr>
            <w:r w:rsidRPr="00F65827">
              <w:rPr>
                <w:rFonts w:ascii="Arial" w:hAnsi="Arial" w:cs="Arial"/>
                <w:sz w:val="22"/>
                <w:szCs w:val="22"/>
                <w:lang w:eastAsia="ar-SA"/>
              </w:rPr>
              <w:t>/įrašyti/</w:t>
            </w:r>
          </w:p>
        </w:tc>
      </w:tr>
      <w:tr w:rsidR="00A035F0" w:rsidRPr="00F65827" w14:paraId="27E74F45" w14:textId="0E5F70D3" w:rsidTr="00D57C06">
        <w:trPr>
          <w:trHeight w:val="275"/>
        </w:trPr>
        <w:tc>
          <w:tcPr>
            <w:tcW w:w="1134" w:type="dxa"/>
            <w:vAlign w:val="center"/>
          </w:tcPr>
          <w:p w14:paraId="5BDE2448"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422D6F0" w14:textId="77777777" w:rsidR="00A035F0" w:rsidRPr="00F65827" w:rsidRDefault="00A035F0" w:rsidP="00C62777">
            <w:pPr>
              <w:jc w:val="center"/>
              <w:rPr>
                <w:rFonts w:ascii="Arial" w:hAnsi="Arial" w:cs="Arial"/>
                <w:color w:val="000000" w:themeColor="text1"/>
                <w:sz w:val="22"/>
                <w:szCs w:val="22"/>
              </w:rPr>
            </w:pPr>
          </w:p>
        </w:tc>
        <w:tc>
          <w:tcPr>
            <w:tcW w:w="2977" w:type="dxa"/>
          </w:tcPr>
          <w:p w14:paraId="779CADE5" w14:textId="52DB4192"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Vizavimo tinklelių siūlelio apšvietimo lygių keitimas</w:t>
            </w:r>
          </w:p>
        </w:tc>
        <w:tc>
          <w:tcPr>
            <w:tcW w:w="4394" w:type="dxa"/>
          </w:tcPr>
          <w:p w14:paraId="75D1883D" w14:textId="377F3710"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7E780160" w14:textId="213CDD99"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2E70E907" w14:textId="3C66EC38" w:rsidTr="00D57C06">
        <w:trPr>
          <w:trHeight w:val="275"/>
        </w:trPr>
        <w:tc>
          <w:tcPr>
            <w:tcW w:w="1134" w:type="dxa"/>
            <w:vAlign w:val="center"/>
          </w:tcPr>
          <w:p w14:paraId="5A943728"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0314D27A" w14:textId="77777777" w:rsidR="00A035F0" w:rsidRPr="00F65827" w:rsidRDefault="00A035F0" w:rsidP="00C62777">
            <w:pPr>
              <w:jc w:val="center"/>
              <w:rPr>
                <w:rFonts w:ascii="Arial" w:hAnsi="Arial" w:cs="Arial"/>
                <w:color w:val="000000" w:themeColor="text1"/>
                <w:sz w:val="22"/>
                <w:szCs w:val="22"/>
              </w:rPr>
            </w:pPr>
          </w:p>
        </w:tc>
        <w:tc>
          <w:tcPr>
            <w:tcW w:w="2977" w:type="dxa"/>
          </w:tcPr>
          <w:p w14:paraId="50DB36BC" w14:textId="77777777" w:rsidR="00A035F0" w:rsidRPr="00F65827" w:rsidRDefault="00A035F0" w:rsidP="00C62777">
            <w:pPr>
              <w:rPr>
                <w:rFonts w:ascii="Arial" w:hAnsi="Arial" w:cs="Arial"/>
                <w:color w:val="000000" w:themeColor="text1"/>
                <w:sz w:val="22"/>
                <w:szCs w:val="22"/>
                <w:lang w:eastAsia="ar-SA"/>
              </w:rPr>
            </w:pPr>
            <w:proofErr w:type="spellStart"/>
            <w:r w:rsidRPr="00F65827">
              <w:rPr>
                <w:rFonts w:ascii="Arial" w:hAnsi="Arial" w:cs="Arial"/>
                <w:color w:val="000000" w:themeColor="text1"/>
                <w:sz w:val="22"/>
                <w:szCs w:val="22"/>
                <w:lang w:eastAsia="ar-SA"/>
              </w:rPr>
              <w:t>Tacheometrinio</w:t>
            </w:r>
            <w:proofErr w:type="spellEnd"/>
            <w:r w:rsidRPr="00F65827">
              <w:rPr>
                <w:rFonts w:ascii="Arial" w:hAnsi="Arial" w:cs="Arial"/>
                <w:color w:val="000000" w:themeColor="text1"/>
                <w:sz w:val="22"/>
                <w:szCs w:val="22"/>
                <w:lang w:eastAsia="ar-SA"/>
              </w:rPr>
              <w:t xml:space="preserve"> ėjimo išlyginimo uždavinys, grafinis ėjimo atvaizdavimas ir tikslumo ataskaitos automatinis generavimas</w:t>
            </w:r>
          </w:p>
        </w:tc>
        <w:tc>
          <w:tcPr>
            <w:tcW w:w="4394" w:type="dxa"/>
          </w:tcPr>
          <w:p w14:paraId="113442E0" w14:textId="357658B4"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5380E8F3" w14:textId="7E6AD3C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1BCA51E0" w14:textId="2D53C7E2" w:rsidTr="00D57C06">
        <w:trPr>
          <w:trHeight w:val="288"/>
        </w:trPr>
        <w:tc>
          <w:tcPr>
            <w:tcW w:w="1134" w:type="dxa"/>
            <w:vAlign w:val="center"/>
          </w:tcPr>
          <w:p w14:paraId="3CA87820"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26154183" w14:textId="77777777" w:rsidR="00A035F0" w:rsidRPr="00F65827" w:rsidRDefault="00A035F0" w:rsidP="00C62777">
            <w:pPr>
              <w:jc w:val="center"/>
              <w:rPr>
                <w:rFonts w:ascii="Arial" w:hAnsi="Arial" w:cs="Arial"/>
                <w:color w:val="000000" w:themeColor="text1"/>
                <w:sz w:val="22"/>
                <w:szCs w:val="22"/>
              </w:rPr>
            </w:pPr>
          </w:p>
        </w:tc>
        <w:tc>
          <w:tcPr>
            <w:tcW w:w="2977" w:type="dxa"/>
          </w:tcPr>
          <w:p w14:paraId="187F08EC" w14:textId="691B34F9"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Ne mažiau dviejų kodų (taško aprašymo) eilučių su galimybe keisti kodų eilučių pavadinimą</w:t>
            </w:r>
          </w:p>
        </w:tc>
        <w:tc>
          <w:tcPr>
            <w:tcW w:w="4394" w:type="dxa"/>
          </w:tcPr>
          <w:p w14:paraId="07E1F9B2" w14:textId="3CE31197"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227F934" w14:textId="6E342A6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383D2D38" w14:textId="2F23EEF4" w:rsidTr="00D57C06">
        <w:trPr>
          <w:trHeight w:val="263"/>
        </w:trPr>
        <w:tc>
          <w:tcPr>
            <w:tcW w:w="1134" w:type="dxa"/>
            <w:vAlign w:val="center"/>
          </w:tcPr>
          <w:p w14:paraId="3BB3CBC7"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B9D5D1E" w14:textId="77777777" w:rsidR="00A035F0" w:rsidRPr="00F65827" w:rsidRDefault="00A035F0" w:rsidP="00C62777">
            <w:pPr>
              <w:jc w:val="center"/>
              <w:rPr>
                <w:rFonts w:ascii="Arial" w:hAnsi="Arial" w:cs="Arial"/>
                <w:color w:val="000000" w:themeColor="text1"/>
                <w:sz w:val="22"/>
                <w:szCs w:val="22"/>
              </w:rPr>
            </w:pPr>
          </w:p>
        </w:tc>
        <w:tc>
          <w:tcPr>
            <w:tcW w:w="2977" w:type="dxa"/>
          </w:tcPr>
          <w:p w14:paraId="5F0A4135"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Greiti kodai – automatinis koordinatės išsaugojimas parenkant programinės įrangos darbastalyje priskirtas kodų reikšmes. Kodų išdėstymo kiekio parinkimas ekrano darbalaukyje.</w:t>
            </w:r>
          </w:p>
        </w:tc>
        <w:tc>
          <w:tcPr>
            <w:tcW w:w="4394" w:type="dxa"/>
          </w:tcPr>
          <w:p w14:paraId="76DC2AE7" w14:textId="5FC57607"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092C6DB" w14:textId="720A0042"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A7D98A4" w14:textId="49D990A8" w:rsidTr="00D57C06">
        <w:trPr>
          <w:trHeight w:val="212"/>
        </w:trPr>
        <w:tc>
          <w:tcPr>
            <w:tcW w:w="1134" w:type="dxa"/>
            <w:vAlign w:val="center"/>
          </w:tcPr>
          <w:p w14:paraId="1DFC8B59"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C7A8C2D" w14:textId="77777777" w:rsidR="00A035F0" w:rsidRPr="00F65827" w:rsidRDefault="00A035F0" w:rsidP="00C62777">
            <w:pPr>
              <w:jc w:val="center"/>
              <w:rPr>
                <w:rFonts w:ascii="Arial" w:hAnsi="Arial" w:cs="Arial"/>
                <w:color w:val="000000" w:themeColor="text1"/>
                <w:sz w:val="22"/>
                <w:szCs w:val="22"/>
              </w:rPr>
            </w:pPr>
          </w:p>
        </w:tc>
        <w:tc>
          <w:tcPr>
            <w:tcW w:w="2977" w:type="dxa"/>
          </w:tcPr>
          <w:p w14:paraId="0460990E"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Automatinis objektų apjungimas ir grafinis </w:t>
            </w:r>
            <w:r w:rsidRPr="00F65827">
              <w:rPr>
                <w:rFonts w:ascii="Arial" w:hAnsi="Arial" w:cs="Arial"/>
                <w:color w:val="000000" w:themeColor="text1"/>
                <w:sz w:val="22"/>
                <w:szCs w:val="22"/>
                <w:lang w:eastAsia="ar-SA"/>
              </w:rPr>
              <w:lastRenderedPageBreak/>
              <w:t>atvaizdavimas: linija, poligonas, daugiakampis</w:t>
            </w:r>
          </w:p>
        </w:tc>
        <w:tc>
          <w:tcPr>
            <w:tcW w:w="4394" w:type="dxa"/>
          </w:tcPr>
          <w:p w14:paraId="2CE661C2" w14:textId="5EC51629"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lastRenderedPageBreak/>
              <w:t>/įrašyti/</w:t>
            </w:r>
          </w:p>
        </w:tc>
        <w:tc>
          <w:tcPr>
            <w:tcW w:w="3544" w:type="dxa"/>
          </w:tcPr>
          <w:p w14:paraId="3A8F57EC" w14:textId="7EA75B68"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7EE99BA9" w14:textId="32D188CC" w:rsidTr="00D57C06">
        <w:trPr>
          <w:trHeight w:val="313"/>
        </w:trPr>
        <w:tc>
          <w:tcPr>
            <w:tcW w:w="1134" w:type="dxa"/>
            <w:vAlign w:val="center"/>
          </w:tcPr>
          <w:p w14:paraId="0F558E31"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03CB3A2" w14:textId="77777777" w:rsidR="00A035F0" w:rsidRPr="00F65827" w:rsidRDefault="00A035F0" w:rsidP="00C62777">
            <w:pPr>
              <w:jc w:val="center"/>
              <w:rPr>
                <w:rFonts w:ascii="Arial" w:hAnsi="Arial" w:cs="Arial"/>
                <w:color w:val="000000" w:themeColor="text1"/>
                <w:sz w:val="22"/>
                <w:szCs w:val="22"/>
              </w:rPr>
            </w:pPr>
          </w:p>
        </w:tc>
        <w:tc>
          <w:tcPr>
            <w:tcW w:w="2977" w:type="dxa"/>
          </w:tcPr>
          <w:p w14:paraId="13C432C8" w14:textId="65BEDE40"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Vaizdo kameros duomenų atvaizdavimas, nuotraukų saugojimas, priskyrimas prie koordinuotų taškų.</w:t>
            </w:r>
          </w:p>
        </w:tc>
        <w:tc>
          <w:tcPr>
            <w:tcW w:w="4394" w:type="dxa"/>
          </w:tcPr>
          <w:p w14:paraId="33ED438C" w14:textId="1634FA6C"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B79BAED" w14:textId="05F00F4B"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BB2A07A" w14:textId="24DC93B3" w:rsidTr="00D57C06">
        <w:trPr>
          <w:trHeight w:val="313"/>
        </w:trPr>
        <w:tc>
          <w:tcPr>
            <w:tcW w:w="1134" w:type="dxa"/>
            <w:vAlign w:val="center"/>
          </w:tcPr>
          <w:p w14:paraId="6305A811"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6B0D6FD0" w14:textId="77777777" w:rsidR="00A035F0" w:rsidRPr="00F65827" w:rsidRDefault="00A035F0" w:rsidP="00C62777">
            <w:pPr>
              <w:jc w:val="center"/>
              <w:rPr>
                <w:rFonts w:ascii="Arial" w:hAnsi="Arial" w:cs="Arial"/>
                <w:color w:val="000000" w:themeColor="text1"/>
                <w:sz w:val="22"/>
                <w:szCs w:val="22"/>
              </w:rPr>
            </w:pPr>
          </w:p>
        </w:tc>
        <w:tc>
          <w:tcPr>
            <w:tcW w:w="2977" w:type="dxa"/>
          </w:tcPr>
          <w:p w14:paraId="7D875E05"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Automatinis piketų sukūrimas ir sąrašo generavimas poli linijos lūžio vietose.</w:t>
            </w:r>
          </w:p>
          <w:p w14:paraId="4D2ECF8A"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Automatinis linijų sukūrimas ir generavimas iš poligonų.</w:t>
            </w:r>
          </w:p>
        </w:tc>
        <w:tc>
          <w:tcPr>
            <w:tcW w:w="4394" w:type="dxa"/>
          </w:tcPr>
          <w:p w14:paraId="0D7333BD" w14:textId="7E679FD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D1AFFC9" w14:textId="7F46E33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7BFD91E8" w14:textId="03501899" w:rsidTr="00D57C06">
        <w:trPr>
          <w:trHeight w:val="313"/>
        </w:trPr>
        <w:tc>
          <w:tcPr>
            <w:tcW w:w="1134" w:type="dxa"/>
            <w:vAlign w:val="center"/>
          </w:tcPr>
          <w:p w14:paraId="5EC30EC2"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7C1A0948" w14:textId="77777777" w:rsidR="00A035F0" w:rsidRPr="00F65827" w:rsidRDefault="00A035F0" w:rsidP="00C62777">
            <w:pPr>
              <w:jc w:val="center"/>
              <w:rPr>
                <w:rFonts w:ascii="Arial" w:hAnsi="Arial" w:cs="Arial"/>
                <w:color w:val="000000" w:themeColor="text1"/>
                <w:sz w:val="22"/>
                <w:szCs w:val="22"/>
              </w:rPr>
            </w:pPr>
          </w:p>
        </w:tc>
        <w:tc>
          <w:tcPr>
            <w:tcW w:w="2977" w:type="dxa"/>
          </w:tcPr>
          <w:p w14:paraId="0DE30313"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Brėžinio automatinio pritraukimo įrankiai: linijos galas, linijos vidurys, apskritimo centro koordinatė, liestinė</w:t>
            </w:r>
          </w:p>
        </w:tc>
        <w:tc>
          <w:tcPr>
            <w:tcW w:w="4394" w:type="dxa"/>
          </w:tcPr>
          <w:p w14:paraId="0EA33017" w14:textId="0E6B8BD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2CC620D" w14:textId="42882EBE"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1A41CEB" w14:textId="2453C186" w:rsidTr="00D57C06">
        <w:trPr>
          <w:trHeight w:val="313"/>
        </w:trPr>
        <w:tc>
          <w:tcPr>
            <w:tcW w:w="1134" w:type="dxa"/>
            <w:vAlign w:val="center"/>
          </w:tcPr>
          <w:p w14:paraId="49D37109"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4FA43492" w14:textId="77777777" w:rsidR="00A035F0" w:rsidRPr="00F65827" w:rsidRDefault="00A035F0" w:rsidP="00C62777">
            <w:pPr>
              <w:jc w:val="center"/>
              <w:rPr>
                <w:rFonts w:ascii="Arial" w:hAnsi="Arial" w:cs="Arial"/>
                <w:color w:val="000000" w:themeColor="text1"/>
                <w:sz w:val="22"/>
                <w:szCs w:val="22"/>
              </w:rPr>
            </w:pPr>
          </w:p>
        </w:tc>
        <w:tc>
          <w:tcPr>
            <w:tcW w:w="2977" w:type="dxa"/>
          </w:tcPr>
          <w:p w14:paraId="698197C2"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Didinimas/mažinimas, didinimas/mažinimas rėmeliu</w:t>
            </w:r>
          </w:p>
        </w:tc>
        <w:tc>
          <w:tcPr>
            <w:tcW w:w="4394" w:type="dxa"/>
          </w:tcPr>
          <w:p w14:paraId="5B881262" w14:textId="174B48E2"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C33FDA8" w14:textId="332D491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20487952" w14:textId="04AA67B1" w:rsidTr="00D57C06">
        <w:trPr>
          <w:trHeight w:val="313"/>
        </w:trPr>
        <w:tc>
          <w:tcPr>
            <w:tcW w:w="1134" w:type="dxa"/>
            <w:vAlign w:val="center"/>
          </w:tcPr>
          <w:p w14:paraId="6FF65ABB"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9039F55" w14:textId="77777777" w:rsidR="00A035F0" w:rsidRPr="00F65827" w:rsidRDefault="00A035F0" w:rsidP="00C62777">
            <w:pPr>
              <w:jc w:val="center"/>
              <w:rPr>
                <w:rFonts w:ascii="Arial" w:hAnsi="Arial" w:cs="Arial"/>
                <w:color w:val="000000" w:themeColor="text1"/>
                <w:sz w:val="22"/>
                <w:szCs w:val="22"/>
              </w:rPr>
            </w:pPr>
          </w:p>
        </w:tc>
        <w:tc>
          <w:tcPr>
            <w:tcW w:w="2977" w:type="dxa"/>
          </w:tcPr>
          <w:p w14:paraId="7B047331"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3D peržiūra visomis objekto kryptimis</w:t>
            </w:r>
          </w:p>
        </w:tc>
        <w:tc>
          <w:tcPr>
            <w:tcW w:w="4394" w:type="dxa"/>
          </w:tcPr>
          <w:p w14:paraId="030E9A44" w14:textId="04E4157B"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8589605" w14:textId="42D32A1E"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53A5889" w14:textId="2AEF338B" w:rsidTr="00D57C06">
        <w:trPr>
          <w:trHeight w:val="313"/>
        </w:trPr>
        <w:tc>
          <w:tcPr>
            <w:tcW w:w="1134" w:type="dxa"/>
            <w:vAlign w:val="center"/>
          </w:tcPr>
          <w:p w14:paraId="176300F4"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4C285307" w14:textId="77777777" w:rsidR="00A035F0" w:rsidRPr="00F65827" w:rsidRDefault="00A035F0" w:rsidP="00C62777">
            <w:pPr>
              <w:jc w:val="center"/>
              <w:rPr>
                <w:rFonts w:ascii="Arial" w:hAnsi="Arial" w:cs="Arial"/>
                <w:color w:val="000000" w:themeColor="text1"/>
                <w:sz w:val="22"/>
                <w:szCs w:val="22"/>
              </w:rPr>
            </w:pPr>
          </w:p>
        </w:tc>
        <w:tc>
          <w:tcPr>
            <w:tcW w:w="2977" w:type="dxa"/>
          </w:tcPr>
          <w:p w14:paraId="42060AD6"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Vientiso objekto brėžinio atvaizdavimas (angl. „SOLID“)</w:t>
            </w:r>
          </w:p>
        </w:tc>
        <w:tc>
          <w:tcPr>
            <w:tcW w:w="4394" w:type="dxa"/>
          </w:tcPr>
          <w:p w14:paraId="4A22FCF8" w14:textId="56790C91"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5992A79" w14:textId="6F03DDBA"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141C646E" w14:textId="337F08E1" w:rsidTr="00D57C06">
        <w:trPr>
          <w:trHeight w:val="313"/>
        </w:trPr>
        <w:tc>
          <w:tcPr>
            <w:tcW w:w="1134" w:type="dxa"/>
            <w:vAlign w:val="center"/>
          </w:tcPr>
          <w:p w14:paraId="0A6367B3"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228DEF08" w14:textId="77777777" w:rsidR="00A035F0" w:rsidRPr="00F65827" w:rsidRDefault="00A035F0" w:rsidP="00C62777">
            <w:pPr>
              <w:jc w:val="center"/>
              <w:rPr>
                <w:rFonts w:ascii="Arial" w:hAnsi="Arial" w:cs="Arial"/>
                <w:color w:val="000000" w:themeColor="text1"/>
                <w:sz w:val="22"/>
                <w:szCs w:val="22"/>
              </w:rPr>
            </w:pPr>
          </w:p>
        </w:tc>
        <w:tc>
          <w:tcPr>
            <w:tcW w:w="2977" w:type="dxa"/>
          </w:tcPr>
          <w:p w14:paraId="3A17D7CE"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Objekto konstrukcinių elementų atvaizdavimas  (angl. </w:t>
            </w:r>
            <w:proofErr w:type="spellStart"/>
            <w:r w:rsidRPr="00F65827">
              <w:rPr>
                <w:rFonts w:ascii="Arial" w:hAnsi="Arial" w:cs="Arial"/>
                <w:color w:val="000000" w:themeColor="text1"/>
                <w:sz w:val="22"/>
                <w:szCs w:val="22"/>
                <w:lang w:eastAsia="ar-SA"/>
              </w:rPr>
              <w:t>Wireframe</w:t>
            </w:r>
            <w:proofErr w:type="spellEnd"/>
            <w:r w:rsidRPr="00F65827">
              <w:rPr>
                <w:rFonts w:ascii="Arial" w:hAnsi="Arial" w:cs="Arial"/>
                <w:color w:val="000000" w:themeColor="text1"/>
                <w:sz w:val="22"/>
                <w:szCs w:val="22"/>
                <w:lang w:eastAsia="ar-SA"/>
              </w:rPr>
              <w:t>)</w:t>
            </w:r>
          </w:p>
        </w:tc>
        <w:tc>
          <w:tcPr>
            <w:tcW w:w="4394" w:type="dxa"/>
          </w:tcPr>
          <w:p w14:paraId="2FB8AD77" w14:textId="54EC640E"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B847768" w14:textId="742EC2C7"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DF3DF39" w14:textId="7416259C" w:rsidTr="00D57C06">
        <w:trPr>
          <w:trHeight w:val="313"/>
        </w:trPr>
        <w:tc>
          <w:tcPr>
            <w:tcW w:w="1134" w:type="dxa"/>
            <w:vAlign w:val="center"/>
          </w:tcPr>
          <w:p w14:paraId="20459CD7"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299EA585" w14:textId="77777777" w:rsidR="00A035F0" w:rsidRPr="00F65827" w:rsidRDefault="00A035F0" w:rsidP="00C62777">
            <w:pPr>
              <w:jc w:val="center"/>
              <w:rPr>
                <w:rFonts w:ascii="Arial" w:hAnsi="Arial" w:cs="Arial"/>
                <w:color w:val="000000" w:themeColor="text1"/>
                <w:sz w:val="22"/>
                <w:szCs w:val="22"/>
              </w:rPr>
            </w:pPr>
          </w:p>
        </w:tc>
        <w:tc>
          <w:tcPr>
            <w:tcW w:w="2977" w:type="dxa"/>
          </w:tcPr>
          <w:p w14:paraId="4640A8BF" w14:textId="01D6D000"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užtikrintas duomenų apsikeitimas kompiuterinės debesijos pagrindu universaliais  TXT, DXF, CSV, IFC ir LAS ar analogišku „Taškų debesų“ apsikeitimo formatais</w:t>
            </w:r>
          </w:p>
        </w:tc>
        <w:tc>
          <w:tcPr>
            <w:tcW w:w="4394" w:type="dxa"/>
          </w:tcPr>
          <w:p w14:paraId="29F499F2" w14:textId="7BE58047"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0ADB6D4" w14:textId="2E5FE1E7"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282A3932" w14:textId="27190FB6" w:rsidTr="00D57C06">
        <w:trPr>
          <w:trHeight w:val="313"/>
        </w:trPr>
        <w:tc>
          <w:tcPr>
            <w:tcW w:w="1134" w:type="dxa"/>
            <w:vAlign w:val="center"/>
          </w:tcPr>
          <w:p w14:paraId="2CAB0EDC"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965E750" w14:textId="77777777" w:rsidR="00A035F0" w:rsidRPr="00F65827" w:rsidRDefault="00A035F0" w:rsidP="00C62777">
            <w:pPr>
              <w:jc w:val="center"/>
              <w:rPr>
                <w:rFonts w:ascii="Arial" w:hAnsi="Arial" w:cs="Arial"/>
                <w:color w:val="000000" w:themeColor="text1"/>
                <w:sz w:val="22"/>
                <w:szCs w:val="22"/>
              </w:rPr>
            </w:pPr>
          </w:p>
        </w:tc>
        <w:tc>
          <w:tcPr>
            <w:tcW w:w="2977" w:type="dxa"/>
          </w:tcPr>
          <w:p w14:paraId="1567B64A" w14:textId="55B6D5FB"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skenavimo režimas, skenavimo aprėpties parinkimas</w:t>
            </w:r>
          </w:p>
        </w:tc>
        <w:tc>
          <w:tcPr>
            <w:tcW w:w="4394" w:type="dxa"/>
          </w:tcPr>
          <w:p w14:paraId="6B3E57F3" w14:textId="157F0D91"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77C7284" w14:textId="241A487D"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37737AC1" w14:textId="5646DA96" w:rsidTr="00D57C06">
        <w:trPr>
          <w:trHeight w:val="313"/>
        </w:trPr>
        <w:tc>
          <w:tcPr>
            <w:tcW w:w="1134" w:type="dxa"/>
            <w:vAlign w:val="center"/>
          </w:tcPr>
          <w:p w14:paraId="45D84339"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1497ABD0" w14:textId="77777777" w:rsidR="00A035F0" w:rsidRPr="00F65827" w:rsidRDefault="00A035F0" w:rsidP="00C62777">
            <w:pPr>
              <w:jc w:val="center"/>
              <w:rPr>
                <w:rFonts w:ascii="Arial" w:hAnsi="Arial" w:cs="Arial"/>
                <w:color w:val="000000" w:themeColor="text1"/>
                <w:sz w:val="22"/>
                <w:szCs w:val="22"/>
              </w:rPr>
            </w:pPr>
          </w:p>
        </w:tc>
        <w:tc>
          <w:tcPr>
            <w:tcW w:w="2977" w:type="dxa"/>
          </w:tcPr>
          <w:p w14:paraId="19A716B1" w14:textId="0EFD7FBF"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IFC brėžinyje esančių plokštumų palyginimas su skenuotais duomenimis ir  nesutapimo atvaizdavimas pasirinkta spalvine gama</w:t>
            </w:r>
          </w:p>
        </w:tc>
        <w:tc>
          <w:tcPr>
            <w:tcW w:w="4394" w:type="dxa"/>
          </w:tcPr>
          <w:p w14:paraId="1F243D65" w14:textId="25B1CD72"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773C94F0" w14:textId="33F44106"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5BF9C787" w14:textId="2A813AAC" w:rsidTr="00D57C06">
        <w:trPr>
          <w:trHeight w:val="313"/>
        </w:trPr>
        <w:tc>
          <w:tcPr>
            <w:tcW w:w="1134" w:type="dxa"/>
            <w:vAlign w:val="center"/>
          </w:tcPr>
          <w:p w14:paraId="6FC77CF9"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5312528B" w14:textId="77777777" w:rsidR="00A035F0" w:rsidRPr="00F65827" w:rsidRDefault="00A035F0" w:rsidP="00C62777">
            <w:pPr>
              <w:jc w:val="center"/>
              <w:rPr>
                <w:rFonts w:ascii="Arial" w:hAnsi="Arial" w:cs="Arial"/>
                <w:color w:val="000000" w:themeColor="text1"/>
                <w:sz w:val="22"/>
                <w:szCs w:val="22"/>
              </w:rPr>
            </w:pPr>
          </w:p>
        </w:tc>
        <w:tc>
          <w:tcPr>
            <w:tcW w:w="2977" w:type="dxa"/>
          </w:tcPr>
          <w:p w14:paraId="00F58288" w14:textId="28F64593"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atvaizduojami internetinių (WMS) ir  (WFS) serverių skaitmeniniai žemėlapiai programinės įrangos darbalaukyje</w:t>
            </w:r>
          </w:p>
        </w:tc>
        <w:tc>
          <w:tcPr>
            <w:tcW w:w="4394" w:type="dxa"/>
          </w:tcPr>
          <w:p w14:paraId="109FB326" w14:textId="09849579"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AB4A3F0" w14:textId="144E57F2"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13F94E00" w14:textId="0C32684B" w:rsidTr="00D57C06">
        <w:trPr>
          <w:trHeight w:val="313"/>
        </w:trPr>
        <w:tc>
          <w:tcPr>
            <w:tcW w:w="1134" w:type="dxa"/>
            <w:vAlign w:val="center"/>
          </w:tcPr>
          <w:p w14:paraId="32BA7AEC"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70A878D" w14:textId="77777777" w:rsidR="00A035F0" w:rsidRPr="00F65827" w:rsidRDefault="00A035F0" w:rsidP="00C62777">
            <w:pPr>
              <w:jc w:val="center"/>
              <w:rPr>
                <w:rFonts w:ascii="Arial" w:hAnsi="Arial" w:cs="Arial"/>
                <w:color w:val="000000" w:themeColor="text1"/>
                <w:sz w:val="22"/>
                <w:szCs w:val="22"/>
              </w:rPr>
            </w:pPr>
          </w:p>
        </w:tc>
        <w:tc>
          <w:tcPr>
            <w:tcW w:w="2977" w:type="dxa"/>
          </w:tcPr>
          <w:p w14:paraId="29FF0191" w14:textId="5B1211F3" w:rsidR="00A035F0" w:rsidRPr="00F65827" w:rsidRDefault="00A035F0"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Privalomas  (WFS) serveriais teikiamų </w:t>
            </w:r>
            <w:proofErr w:type="spellStart"/>
            <w:r w:rsidRPr="00F65827">
              <w:rPr>
                <w:rFonts w:ascii="Arial" w:hAnsi="Arial" w:cs="Arial"/>
                <w:color w:val="000000" w:themeColor="text1"/>
                <w:sz w:val="22"/>
                <w:szCs w:val="22"/>
                <w:lang w:eastAsia="ar-SA"/>
              </w:rPr>
              <w:t>geoerdvinių</w:t>
            </w:r>
            <w:proofErr w:type="spellEnd"/>
            <w:r w:rsidRPr="00F65827">
              <w:rPr>
                <w:rFonts w:ascii="Arial" w:hAnsi="Arial" w:cs="Arial"/>
                <w:color w:val="000000" w:themeColor="text1"/>
                <w:sz w:val="22"/>
                <w:szCs w:val="22"/>
                <w:lang w:eastAsia="ar-SA"/>
              </w:rPr>
              <w:t xml:space="preserve"> duomenų (pvz. viešai teikiamų VĮ “Registrų centras” kadastrinių žemės sklypų) automatinis pokyčio monitoringas ir naujausio duomenų rinkinio atvaizdavimas ekrane </w:t>
            </w:r>
          </w:p>
        </w:tc>
        <w:tc>
          <w:tcPr>
            <w:tcW w:w="4394" w:type="dxa"/>
          </w:tcPr>
          <w:p w14:paraId="45AFA053" w14:textId="2973C533" w:rsidR="00A035F0" w:rsidRPr="00F65827" w:rsidRDefault="00092C94"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04D7C29E" w14:textId="5B0F0DCB" w:rsidR="00A035F0" w:rsidRPr="00F65827" w:rsidRDefault="00092C94"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8D9D9C8" w14:textId="1688B9FB" w:rsidTr="00D57C06">
        <w:trPr>
          <w:trHeight w:val="313"/>
        </w:trPr>
        <w:tc>
          <w:tcPr>
            <w:tcW w:w="1134" w:type="dxa"/>
            <w:vAlign w:val="center"/>
          </w:tcPr>
          <w:p w14:paraId="265FB032"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3FF74169" w14:textId="77777777" w:rsidR="00A035F0" w:rsidRPr="00F65827" w:rsidRDefault="00A035F0" w:rsidP="00C62777">
            <w:pPr>
              <w:jc w:val="center"/>
              <w:rPr>
                <w:rFonts w:ascii="Arial" w:hAnsi="Arial" w:cs="Arial"/>
                <w:color w:val="000000" w:themeColor="text1"/>
                <w:sz w:val="22"/>
                <w:szCs w:val="22"/>
              </w:rPr>
            </w:pPr>
          </w:p>
        </w:tc>
        <w:tc>
          <w:tcPr>
            <w:tcW w:w="2977" w:type="dxa"/>
          </w:tcPr>
          <w:p w14:paraId="0B952B6B" w14:textId="62124E14" w:rsidR="00A035F0" w:rsidRPr="00F65827" w:rsidRDefault="00A035F0"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vartotojui užtikrintas programinės įrangos naujausios versijos atnaujinimas nekeičiant ar neištrinant esamos sistemos konfigūravimo nuostatų. Programinės įrangos naujinimai – automatizuoti veikiantys kompiuterinės Debesijos pagrindu</w:t>
            </w:r>
          </w:p>
        </w:tc>
        <w:tc>
          <w:tcPr>
            <w:tcW w:w="4394" w:type="dxa"/>
          </w:tcPr>
          <w:p w14:paraId="1238D56B" w14:textId="6701C72E" w:rsidR="00A035F0" w:rsidRPr="00F65827" w:rsidRDefault="00092C94"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16539971" w14:textId="30FC5CD9" w:rsidR="00A035F0" w:rsidRPr="00F65827" w:rsidRDefault="00092C94" w:rsidP="00E47D08">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2B20FD4E" w14:textId="0338956F" w:rsidTr="00D57C06">
        <w:trPr>
          <w:trHeight w:val="313"/>
        </w:trPr>
        <w:tc>
          <w:tcPr>
            <w:tcW w:w="1134" w:type="dxa"/>
            <w:vAlign w:val="center"/>
          </w:tcPr>
          <w:p w14:paraId="0A987D98" w14:textId="77777777" w:rsidR="00A035F0" w:rsidRPr="00F65827" w:rsidRDefault="00A035F0" w:rsidP="00C62777">
            <w:pPr>
              <w:numPr>
                <w:ilvl w:val="0"/>
                <w:numId w:val="22"/>
              </w:numPr>
              <w:suppressAutoHyphens/>
              <w:spacing w:line="259" w:lineRule="auto"/>
              <w:jc w:val="center"/>
              <w:rPr>
                <w:rFonts w:ascii="Arial" w:eastAsia="Calibri" w:hAnsi="Arial" w:cs="Arial"/>
                <w:color w:val="000000" w:themeColor="text1"/>
                <w:sz w:val="22"/>
                <w:szCs w:val="22"/>
                <w:lang w:eastAsia="en-US"/>
              </w:rPr>
            </w:pPr>
          </w:p>
        </w:tc>
        <w:tc>
          <w:tcPr>
            <w:tcW w:w="1843" w:type="dxa"/>
            <w:vMerge/>
            <w:vAlign w:val="center"/>
          </w:tcPr>
          <w:p w14:paraId="1716EF3C" w14:textId="77777777" w:rsidR="00A035F0" w:rsidRPr="00F65827" w:rsidRDefault="00A035F0" w:rsidP="00C62777">
            <w:pPr>
              <w:jc w:val="center"/>
              <w:rPr>
                <w:rFonts w:ascii="Arial" w:hAnsi="Arial" w:cs="Arial"/>
                <w:color w:val="000000" w:themeColor="text1"/>
                <w:sz w:val="22"/>
                <w:szCs w:val="22"/>
              </w:rPr>
            </w:pPr>
          </w:p>
        </w:tc>
        <w:tc>
          <w:tcPr>
            <w:tcW w:w="2977" w:type="dxa"/>
            <w:vAlign w:val="center"/>
          </w:tcPr>
          <w:p w14:paraId="65E4A16B" w14:textId="55715B12"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1 darbo vieta. Licencijos tipas – neterminuota</w:t>
            </w:r>
          </w:p>
        </w:tc>
        <w:tc>
          <w:tcPr>
            <w:tcW w:w="4394" w:type="dxa"/>
          </w:tcPr>
          <w:p w14:paraId="6EB6B384" w14:textId="3141DE60"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CC98616" w14:textId="0FF540D2"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DDC33CD" w14:textId="46261744" w:rsidTr="00D57C06">
        <w:trPr>
          <w:trHeight w:val="426"/>
        </w:trPr>
        <w:tc>
          <w:tcPr>
            <w:tcW w:w="1134" w:type="dxa"/>
            <w:vAlign w:val="center"/>
          </w:tcPr>
          <w:p w14:paraId="2BA25FD8"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Align w:val="center"/>
          </w:tcPr>
          <w:p w14:paraId="0F43B864" w14:textId="77777777" w:rsidR="00A035F0" w:rsidRPr="00F65827" w:rsidRDefault="00A035F0" w:rsidP="00C62777">
            <w:pPr>
              <w:jc w:val="center"/>
              <w:rPr>
                <w:rFonts w:ascii="Arial" w:eastAsia="Calibri" w:hAnsi="Arial" w:cs="Arial"/>
                <w:color w:val="000000" w:themeColor="text1"/>
                <w:sz w:val="22"/>
                <w:szCs w:val="22"/>
              </w:rPr>
            </w:pPr>
            <w:r w:rsidRPr="00F65827">
              <w:rPr>
                <w:rFonts w:ascii="Arial" w:eastAsia="Calibri" w:hAnsi="Arial" w:cs="Arial"/>
                <w:color w:val="000000" w:themeColor="text1"/>
                <w:sz w:val="22"/>
                <w:szCs w:val="22"/>
              </w:rPr>
              <w:t>Saugumas</w:t>
            </w:r>
          </w:p>
        </w:tc>
        <w:tc>
          <w:tcPr>
            <w:tcW w:w="2977" w:type="dxa"/>
            <w:vAlign w:val="center"/>
          </w:tcPr>
          <w:p w14:paraId="34057C6A"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numatyta galimybė įrangos valdytojui nuotoliniu būdu sekti įrangą ir gauti pranešimus elektroniniu paštu apie jos pozicijos (nurodytos teritorijos poligonu) pokytį. Įrangos pozicija turi būti saugoma kompiuterinės Debesijos serveriuose ir atvaizduojama žemėlapio ekrane  jungiantis ir autentifikuojantis per internetinę WEB naršyklę.</w:t>
            </w:r>
          </w:p>
          <w:p w14:paraId="5182CF2A" w14:textId="2311AA54"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numatyta galimybė priskirti įrangai vartotojus nurodant jų rekvizitus ir atvaizduojant juos žemėlapyje</w:t>
            </w:r>
          </w:p>
        </w:tc>
        <w:tc>
          <w:tcPr>
            <w:tcW w:w="4394" w:type="dxa"/>
          </w:tcPr>
          <w:p w14:paraId="645ED494" w14:textId="60491F0E"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E5762C5" w14:textId="3F63B218"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214C8C00" w14:textId="10C037D1" w:rsidTr="00D57C06">
        <w:trPr>
          <w:trHeight w:val="426"/>
        </w:trPr>
        <w:tc>
          <w:tcPr>
            <w:tcW w:w="1134" w:type="dxa"/>
            <w:vAlign w:val="center"/>
          </w:tcPr>
          <w:p w14:paraId="13BC2FCB"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val="restart"/>
            <w:vAlign w:val="center"/>
          </w:tcPr>
          <w:p w14:paraId="35823CF0" w14:textId="570786BA" w:rsidR="00A035F0" w:rsidRPr="00F65827" w:rsidRDefault="00A035F0" w:rsidP="00C62777">
            <w:pPr>
              <w:jc w:val="center"/>
              <w:rPr>
                <w:rFonts w:ascii="Arial" w:hAnsi="Arial" w:cs="Arial"/>
                <w:color w:val="000000" w:themeColor="text1"/>
                <w:sz w:val="22"/>
                <w:szCs w:val="22"/>
              </w:rPr>
            </w:pPr>
            <w:r w:rsidRPr="00F65827">
              <w:rPr>
                <w:rFonts w:ascii="Arial" w:hAnsi="Arial" w:cs="Arial"/>
                <w:color w:val="000000" w:themeColor="text1"/>
                <w:sz w:val="22"/>
                <w:szCs w:val="22"/>
              </w:rPr>
              <w:t>Tacheometro priedai</w:t>
            </w:r>
          </w:p>
        </w:tc>
        <w:tc>
          <w:tcPr>
            <w:tcW w:w="2977" w:type="dxa"/>
          </w:tcPr>
          <w:p w14:paraId="26FE36FF" w14:textId="5007A09D"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360° prizmė (taikinys), apsaugota nuo vandens poveikio, turinti elektroninį gulsčiuką, svoris turi būti mažesnis nei 650 g.</w:t>
            </w:r>
          </w:p>
        </w:tc>
        <w:tc>
          <w:tcPr>
            <w:tcW w:w="4394" w:type="dxa"/>
          </w:tcPr>
          <w:p w14:paraId="554144BE" w14:textId="0FBFE33A"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92A0187" w14:textId="50D62935"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2C3516C" w14:textId="1EAD68A8" w:rsidTr="00D57C06">
        <w:trPr>
          <w:trHeight w:val="426"/>
        </w:trPr>
        <w:tc>
          <w:tcPr>
            <w:tcW w:w="1134" w:type="dxa"/>
            <w:vAlign w:val="center"/>
          </w:tcPr>
          <w:p w14:paraId="10A3AF66"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728CA166" w14:textId="77777777" w:rsidR="00A035F0" w:rsidRPr="00F65827" w:rsidRDefault="00A035F0" w:rsidP="00C62777">
            <w:pPr>
              <w:rPr>
                <w:rFonts w:ascii="Arial" w:hAnsi="Arial" w:cs="Arial"/>
                <w:color w:val="000000" w:themeColor="text1"/>
                <w:sz w:val="22"/>
                <w:szCs w:val="22"/>
              </w:rPr>
            </w:pPr>
          </w:p>
        </w:tc>
        <w:tc>
          <w:tcPr>
            <w:tcW w:w="2977" w:type="dxa"/>
          </w:tcPr>
          <w:p w14:paraId="1818B73D"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Turi būti tacheometro gairė, sferiniu gulsčiuku, kurio ilgis ne mažiau 250 cm</w:t>
            </w:r>
          </w:p>
        </w:tc>
        <w:tc>
          <w:tcPr>
            <w:tcW w:w="4394" w:type="dxa"/>
          </w:tcPr>
          <w:p w14:paraId="4726F76E" w14:textId="0C589A6B"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7D94B252" w14:textId="6AFAFCCF"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378EB39F" w14:textId="7EFF48AB" w:rsidTr="00D57C06">
        <w:trPr>
          <w:trHeight w:val="426"/>
        </w:trPr>
        <w:tc>
          <w:tcPr>
            <w:tcW w:w="1134" w:type="dxa"/>
            <w:vAlign w:val="center"/>
          </w:tcPr>
          <w:p w14:paraId="7A177911"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718C8366" w14:textId="77777777" w:rsidR="00A035F0" w:rsidRPr="00F65827" w:rsidRDefault="00A035F0" w:rsidP="00C62777">
            <w:pPr>
              <w:rPr>
                <w:rFonts w:ascii="Arial" w:hAnsi="Arial" w:cs="Arial"/>
                <w:color w:val="000000" w:themeColor="text1"/>
                <w:sz w:val="22"/>
                <w:szCs w:val="22"/>
              </w:rPr>
            </w:pPr>
          </w:p>
        </w:tc>
        <w:tc>
          <w:tcPr>
            <w:tcW w:w="2977" w:type="dxa"/>
          </w:tcPr>
          <w:p w14:paraId="3699D492"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Tvirtas plastikinis transportavimo lagaminas</w:t>
            </w:r>
          </w:p>
        </w:tc>
        <w:tc>
          <w:tcPr>
            <w:tcW w:w="4394" w:type="dxa"/>
          </w:tcPr>
          <w:p w14:paraId="39B6DF4B" w14:textId="2541AD89"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2293D2F7" w14:textId="60F6CB44"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14E30D8" w14:textId="3A94E3E8" w:rsidTr="00D57C06">
        <w:trPr>
          <w:trHeight w:val="426"/>
        </w:trPr>
        <w:tc>
          <w:tcPr>
            <w:tcW w:w="1134" w:type="dxa"/>
            <w:vAlign w:val="center"/>
          </w:tcPr>
          <w:p w14:paraId="788DB725"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6FB80538" w14:textId="77777777" w:rsidR="00A035F0" w:rsidRPr="00F65827" w:rsidRDefault="00A035F0" w:rsidP="00C62777">
            <w:pPr>
              <w:rPr>
                <w:rFonts w:ascii="Arial" w:hAnsi="Arial" w:cs="Arial"/>
                <w:color w:val="000000" w:themeColor="text1"/>
                <w:sz w:val="22"/>
                <w:szCs w:val="22"/>
              </w:rPr>
            </w:pPr>
          </w:p>
        </w:tc>
        <w:tc>
          <w:tcPr>
            <w:tcW w:w="2977" w:type="dxa"/>
          </w:tcPr>
          <w:p w14:paraId="01AD1C13"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Ne trumpesnė kaip 2 metrų ruletė prietaiso aukščiui pamatuoti</w:t>
            </w:r>
          </w:p>
        </w:tc>
        <w:tc>
          <w:tcPr>
            <w:tcW w:w="4394" w:type="dxa"/>
          </w:tcPr>
          <w:p w14:paraId="55B91F60" w14:textId="61F4B504"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7CF8060E" w14:textId="7CBCDB4F"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4E1A6C3B" w14:textId="5D2AC452" w:rsidTr="00D57C06">
        <w:trPr>
          <w:trHeight w:val="335"/>
        </w:trPr>
        <w:tc>
          <w:tcPr>
            <w:tcW w:w="1134" w:type="dxa"/>
            <w:vAlign w:val="center"/>
          </w:tcPr>
          <w:p w14:paraId="6FB4A349"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7FE91908" w14:textId="77777777" w:rsidR="00A035F0" w:rsidRPr="00F65827" w:rsidRDefault="00A035F0" w:rsidP="00C62777">
            <w:pPr>
              <w:rPr>
                <w:rFonts w:ascii="Arial" w:hAnsi="Arial" w:cs="Arial"/>
                <w:color w:val="000000" w:themeColor="text1"/>
                <w:sz w:val="22"/>
                <w:szCs w:val="22"/>
              </w:rPr>
            </w:pPr>
          </w:p>
        </w:tc>
        <w:tc>
          <w:tcPr>
            <w:tcW w:w="2977" w:type="dxa"/>
          </w:tcPr>
          <w:p w14:paraId="2C724F4E"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Valdiklio laikiklis tvirtinimui prie kartelės</w:t>
            </w:r>
          </w:p>
        </w:tc>
        <w:tc>
          <w:tcPr>
            <w:tcW w:w="4394" w:type="dxa"/>
          </w:tcPr>
          <w:p w14:paraId="184861F9" w14:textId="3019433A"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CBA56BA" w14:textId="39C3536C"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6E865479" w14:textId="0865F751" w:rsidTr="00D57C06">
        <w:trPr>
          <w:trHeight w:val="282"/>
        </w:trPr>
        <w:tc>
          <w:tcPr>
            <w:tcW w:w="1134" w:type="dxa"/>
            <w:vAlign w:val="center"/>
          </w:tcPr>
          <w:p w14:paraId="66B70180"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15C18530" w14:textId="77777777" w:rsidR="00A035F0" w:rsidRPr="00F65827" w:rsidRDefault="00A035F0" w:rsidP="00C62777">
            <w:pPr>
              <w:rPr>
                <w:rFonts w:ascii="Arial" w:hAnsi="Arial" w:cs="Arial"/>
                <w:color w:val="000000" w:themeColor="text1"/>
                <w:sz w:val="22"/>
                <w:szCs w:val="22"/>
              </w:rPr>
            </w:pPr>
          </w:p>
        </w:tc>
        <w:tc>
          <w:tcPr>
            <w:tcW w:w="2977" w:type="dxa"/>
          </w:tcPr>
          <w:p w14:paraId="3C1F3550" w14:textId="77777777"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Valdiklio dėklas</w:t>
            </w:r>
          </w:p>
        </w:tc>
        <w:tc>
          <w:tcPr>
            <w:tcW w:w="4394" w:type="dxa"/>
          </w:tcPr>
          <w:p w14:paraId="3CED737F" w14:textId="32E74F0D" w:rsidR="00A035F0" w:rsidRPr="00F65827" w:rsidRDefault="00092C94"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4ACD87B6" w14:textId="72B03231" w:rsidR="00A035F0" w:rsidRPr="00F65827" w:rsidRDefault="009A2083"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00A56838" w14:textId="5A3EFFD1" w:rsidTr="00D57C06">
        <w:trPr>
          <w:trHeight w:val="426"/>
        </w:trPr>
        <w:tc>
          <w:tcPr>
            <w:tcW w:w="1134" w:type="dxa"/>
            <w:vAlign w:val="center"/>
          </w:tcPr>
          <w:p w14:paraId="3263978D" w14:textId="77777777" w:rsidR="00A035F0" w:rsidRPr="00F65827" w:rsidRDefault="00A035F0" w:rsidP="00C62777">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Merge/>
          </w:tcPr>
          <w:p w14:paraId="31B9BDC9" w14:textId="77777777" w:rsidR="00A035F0" w:rsidRPr="00F65827" w:rsidRDefault="00A035F0" w:rsidP="00C62777">
            <w:pPr>
              <w:rPr>
                <w:rFonts w:ascii="Arial" w:hAnsi="Arial" w:cs="Arial"/>
                <w:color w:val="000000" w:themeColor="text1"/>
                <w:sz w:val="22"/>
                <w:szCs w:val="22"/>
              </w:rPr>
            </w:pPr>
          </w:p>
        </w:tc>
        <w:tc>
          <w:tcPr>
            <w:tcW w:w="2977" w:type="dxa"/>
          </w:tcPr>
          <w:p w14:paraId="3DB29F63" w14:textId="53D83AF9"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Tacheometrui turi būti galiojanti ne mažiau 24 mėn. garantija</w:t>
            </w:r>
          </w:p>
        </w:tc>
        <w:tc>
          <w:tcPr>
            <w:tcW w:w="4394" w:type="dxa"/>
          </w:tcPr>
          <w:p w14:paraId="1E27EC6E" w14:textId="32471F0F" w:rsidR="00A035F0" w:rsidRPr="00F65827" w:rsidRDefault="00B274A6" w:rsidP="00C62777">
            <w:pPr>
              <w:rPr>
                <w:rFonts w:ascii="Arial" w:hAnsi="Arial" w:cs="Arial"/>
                <w:i/>
                <w:iCs/>
                <w:color w:val="000000" w:themeColor="text1"/>
                <w:sz w:val="22"/>
                <w:szCs w:val="22"/>
                <w:lang w:eastAsia="ar-SA"/>
              </w:rPr>
            </w:pPr>
            <w:r w:rsidRPr="00F65827">
              <w:rPr>
                <w:rFonts w:ascii="Arial" w:hAnsi="Arial" w:cs="Arial"/>
                <w:i/>
                <w:iCs/>
                <w:color w:val="000000" w:themeColor="text1"/>
                <w:sz w:val="22"/>
                <w:szCs w:val="22"/>
                <w:lang w:eastAsia="ar-SA"/>
              </w:rPr>
              <w:t>Tiekėjas pasiūlyme deklaruoja atitiktį</w:t>
            </w:r>
          </w:p>
        </w:tc>
        <w:tc>
          <w:tcPr>
            <w:tcW w:w="3544" w:type="dxa"/>
          </w:tcPr>
          <w:p w14:paraId="3DE8D549" w14:textId="085F4A5C" w:rsidR="00A035F0" w:rsidRPr="00F65827" w:rsidRDefault="00B274A6" w:rsidP="00C62777">
            <w:pPr>
              <w:rPr>
                <w:rFonts w:ascii="Arial" w:hAnsi="Arial" w:cs="Arial"/>
                <w:i/>
                <w:iCs/>
                <w:color w:val="000000" w:themeColor="text1"/>
                <w:sz w:val="22"/>
                <w:szCs w:val="22"/>
                <w:lang w:eastAsia="ar-SA"/>
              </w:rPr>
            </w:pPr>
            <w:r w:rsidRPr="00F65827">
              <w:rPr>
                <w:rFonts w:ascii="Arial" w:hAnsi="Arial" w:cs="Arial"/>
                <w:i/>
                <w:iCs/>
                <w:color w:val="000000" w:themeColor="text1"/>
                <w:sz w:val="22"/>
                <w:szCs w:val="22"/>
                <w:lang w:eastAsia="ar-SA"/>
              </w:rPr>
              <w:t>Dokumentai pateikiami Prekės pristatymo metu</w:t>
            </w:r>
          </w:p>
        </w:tc>
      </w:tr>
      <w:tr w:rsidR="00A035F0" w:rsidRPr="00F65827" w14:paraId="4724AD74" w14:textId="27BDA712" w:rsidTr="00D57C06">
        <w:trPr>
          <w:trHeight w:val="426"/>
        </w:trPr>
        <w:tc>
          <w:tcPr>
            <w:tcW w:w="1134" w:type="dxa"/>
            <w:vAlign w:val="center"/>
          </w:tcPr>
          <w:p w14:paraId="726546F6" w14:textId="00348E97" w:rsidR="00A035F0" w:rsidRPr="00F65827" w:rsidRDefault="00A035F0" w:rsidP="003D663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Align w:val="center"/>
          </w:tcPr>
          <w:p w14:paraId="3260414E" w14:textId="407AD754" w:rsidR="00A035F0" w:rsidRPr="00F65827" w:rsidRDefault="00A035F0" w:rsidP="00C62777">
            <w:pPr>
              <w:rPr>
                <w:rFonts w:ascii="Arial" w:hAnsi="Arial" w:cs="Arial"/>
                <w:color w:val="000000" w:themeColor="text1"/>
                <w:sz w:val="22"/>
                <w:szCs w:val="22"/>
              </w:rPr>
            </w:pPr>
            <w:r w:rsidRPr="00F65827">
              <w:rPr>
                <w:rFonts w:ascii="Arial" w:hAnsi="Arial" w:cs="Arial"/>
                <w:color w:val="000000" w:themeColor="text1"/>
                <w:sz w:val="22"/>
                <w:szCs w:val="22"/>
              </w:rPr>
              <w:t>Metrologinė patikra</w:t>
            </w:r>
          </w:p>
        </w:tc>
        <w:tc>
          <w:tcPr>
            <w:tcW w:w="2977" w:type="dxa"/>
            <w:vAlign w:val="center"/>
          </w:tcPr>
          <w:p w14:paraId="31B62394" w14:textId="0A32F86A" w:rsidR="00A035F0" w:rsidRPr="00F65827" w:rsidRDefault="00A035F0" w:rsidP="00C62777">
            <w:pPr>
              <w:rPr>
                <w:rFonts w:ascii="Arial" w:hAnsi="Arial" w:cs="Arial"/>
                <w:color w:val="000000" w:themeColor="text1"/>
                <w:sz w:val="22"/>
                <w:szCs w:val="22"/>
                <w:lang w:eastAsia="ar-SA"/>
              </w:rPr>
            </w:pPr>
            <w:proofErr w:type="spellStart"/>
            <w:r w:rsidRPr="00F65827">
              <w:rPr>
                <w:rFonts w:ascii="Arial" w:hAnsi="Arial" w:cs="Arial"/>
                <w:color w:val="000000" w:themeColor="text1"/>
                <w:sz w:val="22"/>
                <w:szCs w:val="22"/>
                <w:lang w:eastAsia="ar-SA"/>
              </w:rPr>
              <w:t>Robotizuotas</w:t>
            </w:r>
            <w:proofErr w:type="spellEnd"/>
            <w:r w:rsidRPr="00F65827">
              <w:rPr>
                <w:rFonts w:ascii="Arial" w:hAnsi="Arial" w:cs="Arial"/>
                <w:color w:val="000000" w:themeColor="text1"/>
                <w:sz w:val="22"/>
                <w:szCs w:val="22"/>
                <w:lang w:eastAsia="ar-SA"/>
              </w:rPr>
              <w:t xml:space="preserve"> tacheometras turi turėti gamyklinį kalibravimo sertifikatą</w:t>
            </w:r>
          </w:p>
        </w:tc>
        <w:tc>
          <w:tcPr>
            <w:tcW w:w="4394" w:type="dxa"/>
          </w:tcPr>
          <w:p w14:paraId="5239CE56" w14:textId="7F25F472" w:rsidR="00A035F0" w:rsidRPr="00F65827" w:rsidRDefault="00774AEC"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31BF29D1" w14:textId="40BB18E3" w:rsidR="00A035F0" w:rsidRPr="00F65827" w:rsidRDefault="00774AEC"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r w:rsidR="00A035F0" w:rsidRPr="00F65827" w14:paraId="34987062" w14:textId="0E2B63CC" w:rsidTr="00D57C06">
        <w:trPr>
          <w:trHeight w:val="426"/>
        </w:trPr>
        <w:tc>
          <w:tcPr>
            <w:tcW w:w="1134" w:type="dxa"/>
            <w:vAlign w:val="center"/>
          </w:tcPr>
          <w:p w14:paraId="6FBD61EE" w14:textId="77777777" w:rsidR="00A035F0" w:rsidRPr="00F65827" w:rsidRDefault="00A035F0" w:rsidP="003D663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Align w:val="center"/>
          </w:tcPr>
          <w:p w14:paraId="4F62CBCA" w14:textId="7C9C9229" w:rsidR="00A035F0" w:rsidRPr="00F65827" w:rsidRDefault="00A035F0" w:rsidP="00C62777">
            <w:pPr>
              <w:rPr>
                <w:rFonts w:ascii="Arial" w:hAnsi="Arial" w:cs="Arial"/>
                <w:color w:val="000000" w:themeColor="text1"/>
                <w:sz w:val="22"/>
                <w:szCs w:val="22"/>
              </w:rPr>
            </w:pPr>
            <w:r w:rsidRPr="00F65827">
              <w:rPr>
                <w:rFonts w:ascii="Arial" w:hAnsi="Arial" w:cs="Arial"/>
                <w:sz w:val="22"/>
                <w:szCs w:val="22"/>
                <w:lang w:eastAsia="ar-SA"/>
              </w:rPr>
              <w:t>Garantija</w:t>
            </w:r>
            <w:r w:rsidR="00B274A6" w:rsidRPr="00F65827">
              <w:rPr>
                <w:rFonts w:ascii="Arial" w:hAnsi="Arial" w:cs="Arial"/>
                <w:sz w:val="22"/>
                <w:szCs w:val="22"/>
                <w:lang w:eastAsia="ar-SA"/>
              </w:rPr>
              <w:t>*</w:t>
            </w:r>
          </w:p>
        </w:tc>
        <w:tc>
          <w:tcPr>
            <w:tcW w:w="2977" w:type="dxa"/>
            <w:vAlign w:val="center"/>
          </w:tcPr>
          <w:p w14:paraId="1C30E69E" w14:textId="43B119F0" w:rsidR="00A035F0" w:rsidRPr="00F65827" w:rsidRDefault="00A035F0"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 xml:space="preserve">Ne mažiau 24 mėn. garantija </w:t>
            </w:r>
          </w:p>
        </w:tc>
        <w:tc>
          <w:tcPr>
            <w:tcW w:w="4394" w:type="dxa"/>
          </w:tcPr>
          <w:p w14:paraId="60EB29E7" w14:textId="76FC6916" w:rsidR="00A035F0" w:rsidRPr="00F65827" w:rsidRDefault="00B274A6" w:rsidP="00C62777">
            <w:pPr>
              <w:rPr>
                <w:rFonts w:ascii="Arial" w:hAnsi="Arial" w:cs="Arial"/>
                <w:i/>
                <w:iCs/>
                <w:color w:val="000000" w:themeColor="text1"/>
                <w:sz w:val="22"/>
                <w:szCs w:val="22"/>
                <w:lang w:eastAsia="ar-SA"/>
              </w:rPr>
            </w:pPr>
            <w:r w:rsidRPr="00F65827">
              <w:rPr>
                <w:rFonts w:ascii="Arial" w:hAnsi="Arial" w:cs="Arial"/>
                <w:i/>
                <w:iCs/>
                <w:color w:val="000000" w:themeColor="text1"/>
                <w:sz w:val="22"/>
                <w:szCs w:val="22"/>
                <w:lang w:eastAsia="ar-SA"/>
              </w:rPr>
              <w:t>Tiekėjas pasiūlyme deklaruoja atitiktį</w:t>
            </w:r>
          </w:p>
        </w:tc>
        <w:tc>
          <w:tcPr>
            <w:tcW w:w="3544" w:type="dxa"/>
          </w:tcPr>
          <w:p w14:paraId="31A0461A" w14:textId="0B55F845" w:rsidR="00A035F0" w:rsidRPr="00F65827" w:rsidRDefault="00B274A6" w:rsidP="00C62777">
            <w:pPr>
              <w:rPr>
                <w:rFonts w:ascii="Arial" w:hAnsi="Arial" w:cs="Arial"/>
                <w:i/>
                <w:iCs/>
                <w:color w:val="000000" w:themeColor="text1"/>
                <w:sz w:val="22"/>
                <w:szCs w:val="22"/>
                <w:lang w:eastAsia="ar-SA"/>
              </w:rPr>
            </w:pPr>
            <w:r w:rsidRPr="00F65827">
              <w:rPr>
                <w:rFonts w:ascii="Arial" w:hAnsi="Arial" w:cs="Arial"/>
                <w:i/>
                <w:iCs/>
                <w:color w:val="000000" w:themeColor="text1"/>
                <w:sz w:val="22"/>
                <w:szCs w:val="22"/>
                <w:lang w:eastAsia="ar-SA"/>
              </w:rPr>
              <w:t>Dokumentai pateikiami Prekės pristatymo metu</w:t>
            </w:r>
          </w:p>
        </w:tc>
      </w:tr>
      <w:tr w:rsidR="00A035F0" w:rsidRPr="00F65827" w14:paraId="0D5F820F" w14:textId="18216449" w:rsidTr="00D57C06">
        <w:trPr>
          <w:trHeight w:val="426"/>
        </w:trPr>
        <w:tc>
          <w:tcPr>
            <w:tcW w:w="1134" w:type="dxa"/>
            <w:vAlign w:val="center"/>
          </w:tcPr>
          <w:p w14:paraId="0636ACFF" w14:textId="77777777" w:rsidR="00A035F0" w:rsidRPr="00F65827" w:rsidRDefault="00A035F0" w:rsidP="003D6635">
            <w:pPr>
              <w:numPr>
                <w:ilvl w:val="0"/>
                <w:numId w:val="22"/>
              </w:numPr>
              <w:spacing w:line="259" w:lineRule="auto"/>
              <w:jc w:val="center"/>
              <w:rPr>
                <w:rFonts w:ascii="Arial" w:eastAsia="Calibri" w:hAnsi="Arial" w:cs="Arial"/>
                <w:color w:val="000000" w:themeColor="text1"/>
                <w:sz w:val="22"/>
                <w:szCs w:val="22"/>
                <w:lang w:eastAsia="en-US"/>
              </w:rPr>
            </w:pPr>
          </w:p>
        </w:tc>
        <w:tc>
          <w:tcPr>
            <w:tcW w:w="1843" w:type="dxa"/>
            <w:vAlign w:val="center"/>
          </w:tcPr>
          <w:p w14:paraId="7A976C07" w14:textId="056E606F" w:rsidR="00A035F0" w:rsidRPr="00F65827" w:rsidRDefault="00A035F0" w:rsidP="00C62777">
            <w:pPr>
              <w:rPr>
                <w:rFonts w:ascii="Arial" w:hAnsi="Arial" w:cs="Arial"/>
                <w:sz w:val="22"/>
                <w:szCs w:val="22"/>
                <w:lang w:eastAsia="ar-SA"/>
              </w:rPr>
            </w:pPr>
            <w:r w:rsidRPr="00F65827">
              <w:rPr>
                <w:rFonts w:ascii="Arial" w:hAnsi="Arial" w:cs="Arial"/>
                <w:sz w:val="22"/>
                <w:szCs w:val="22"/>
                <w:lang w:eastAsia="ar-SA"/>
              </w:rPr>
              <w:t>Suderinamumas</w:t>
            </w:r>
          </w:p>
        </w:tc>
        <w:tc>
          <w:tcPr>
            <w:tcW w:w="2977" w:type="dxa"/>
            <w:vAlign w:val="center"/>
          </w:tcPr>
          <w:p w14:paraId="1E184DFE" w14:textId="4F22B1E3" w:rsidR="00A035F0" w:rsidRPr="00F65827" w:rsidRDefault="00A035F0" w:rsidP="00C62777">
            <w:pPr>
              <w:rPr>
                <w:rFonts w:ascii="Arial" w:hAnsi="Arial" w:cs="Arial"/>
                <w:color w:val="000000" w:themeColor="text1"/>
                <w:sz w:val="22"/>
                <w:szCs w:val="22"/>
                <w:lang w:eastAsia="ar-SA"/>
              </w:rPr>
            </w:pPr>
            <w:proofErr w:type="spellStart"/>
            <w:r w:rsidRPr="00F65827">
              <w:rPr>
                <w:rFonts w:ascii="Arial" w:hAnsi="Arial" w:cs="Arial"/>
                <w:color w:val="000000" w:themeColor="text1"/>
                <w:sz w:val="22"/>
                <w:szCs w:val="22"/>
                <w:lang w:eastAsia="ar-SA"/>
              </w:rPr>
              <w:t>Robotizuotas</w:t>
            </w:r>
            <w:proofErr w:type="spellEnd"/>
            <w:r w:rsidRPr="00F65827">
              <w:rPr>
                <w:rFonts w:ascii="Arial" w:hAnsi="Arial" w:cs="Arial"/>
                <w:color w:val="000000" w:themeColor="text1"/>
                <w:sz w:val="22"/>
                <w:szCs w:val="22"/>
                <w:lang w:eastAsia="ar-SA"/>
              </w:rPr>
              <w:t xml:space="preserve"> elektroninis </w:t>
            </w:r>
            <w:proofErr w:type="spellStart"/>
            <w:r w:rsidRPr="00F65827">
              <w:rPr>
                <w:rFonts w:ascii="Arial" w:hAnsi="Arial" w:cs="Arial"/>
                <w:color w:val="000000" w:themeColor="text1"/>
                <w:sz w:val="22"/>
                <w:szCs w:val="22"/>
                <w:lang w:eastAsia="ar-SA"/>
              </w:rPr>
              <w:t>techeometras</w:t>
            </w:r>
            <w:proofErr w:type="spellEnd"/>
            <w:r w:rsidRPr="00F65827">
              <w:rPr>
                <w:rFonts w:ascii="Arial" w:hAnsi="Arial" w:cs="Arial"/>
                <w:color w:val="000000" w:themeColor="text1"/>
                <w:sz w:val="22"/>
                <w:szCs w:val="22"/>
                <w:lang w:eastAsia="ar-SA"/>
              </w:rPr>
              <w:t>, GNSS sensorius ir duomenų apdorojimo ir analizės programinė įranga turi būti to paties gamintoj</w:t>
            </w:r>
            <w:r w:rsidR="009A2083" w:rsidRPr="00F65827">
              <w:rPr>
                <w:rFonts w:ascii="Arial" w:hAnsi="Arial" w:cs="Arial"/>
                <w:color w:val="000000" w:themeColor="text1"/>
                <w:sz w:val="22"/>
                <w:szCs w:val="22"/>
                <w:lang w:eastAsia="ar-SA"/>
              </w:rPr>
              <w:t>o</w:t>
            </w:r>
            <w:r w:rsidRPr="00F65827">
              <w:rPr>
                <w:rFonts w:ascii="Arial" w:hAnsi="Arial" w:cs="Arial"/>
                <w:color w:val="000000" w:themeColor="text1"/>
                <w:sz w:val="22"/>
                <w:szCs w:val="22"/>
                <w:lang w:eastAsia="ar-SA"/>
              </w:rPr>
              <w:t>, kad užtikrinti sklandų įrangos darbą, komunikavimą, duomenų atvaizdavimą ir bendrą komponentų suderinamumą</w:t>
            </w:r>
          </w:p>
        </w:tc>
        <w:tc>
          <w:tcPr>
            <w:tcW w:w="4394" w:type="dxa"/>
          </w:tcPr>
          <w:p w14:paraId="7E25B083" w14:textId="2D5746B8" w:rsidR="00A035F0" w:rsidRPr="00F65827" w:rsidRDefault="009A2083"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c>
          <w:tcPr>
            <w:tcW w:w="3544" w:type="dxa"/>
          </w:tcPr>
          <w:p w14:paraId="5410F718" w14:textId="7FB99AE1" w:rsidR="00A035F0" w:rsidRPr="00F65827" w:rsidRDefault="009A2083" w:rsidP="00C62777">
            <w:pPr>
              <w:rPr>
                <w:rFonts w:ascii="Arial" w:hAnsi="Arial" w:cs="Arial"/>
                <w:color w:val="000000" w:themeColor="text1"/>
                <w:sz w:val="22"/>
                <w:szCs w:val="22"/>
                <w:lang w:eastAsia="ar-SA"/>
              </w:rPr>
            </w:pPr>
            <w:r w:rsidRPr="00F65827">
              <w:rPr>
                <w:rFonts w:ascii="Arial" w:hAnsi="Arial" w:cs="Arial"/>
                <w:color w:val="000000" w:themeColor="text1"/>
                <w:sz w:val="22"/>
                <w:szCs w:val="22"/>
                <w:lang w:eastAsia="ar-SA"/>
              </w:rPr>
              <w:t>/įrašyti/</w:t>
            </w:r>
          </w:p>
        </w:tc>
      </w:tr>
    </w:tbl>
    <w:p w14:paraId="650C5A09" w14:textId="61F14768" w:rsidR="00DF6955" w:rsidRPr="00F65827" w:rsidRDefault="00B274A6" w:rsidP="00B274A6">
      <w:pPr>
        <w:spacing w:after="160" w:line="259" w:lineRule="auto"/>
        <w:rPr>
          <w:rFonts w:ascii="Arial" w:hAnsi="Arial" w:cs="Arial"/>
          <w:bCs/>
          <w:i/>
          <w:iCs/>
          <w:sz w:val="22"/>
          <w:szCs w:val="22"/>
        </w:rPr>
      </w:pPr>
      <w:r w:rsidRPr="00F65827">
        <w:rPr>
          <w:rFonts w:ascii="Arial" w:hAnsi="Arial" w:cs="Arial"/>
          <w:bCs/>
          <w:i/>
          <w:iCs/>
          <w:sz w:val="22"/>
          <w:szCs w:val="22"/>
        </w:rPr>
        <w:t>*</w:t>
      </w:r>
      <w:r w:rsidRPr="00F65827">
        <w:rPr>
          <w:rFonts w:ascii="Arial" w:hAnsi="Arial" w:cs="Arial"/>
          <w:sz w:val="22"/>
          <w:szCs w:val="22"/>
        </w:rPr>
        <w:t xml:space="preserve"> </w:t>
      </w:r>
      <w:r w:rsidRPr="00F65827">
        <w:rPr>
          <w:rFonts w:ascii="Arial" w:hAnsi="Arial" w:cs="Arial"/>
          <w:bCs/>
          <w:i/>
          <w:iCs/>
          <w:sz w:val="22"/>
          <w:szCs w:val="22"/>
        </w:rPr>
        <w:t>Nemokamas remontas garantiniu laikotarpiu, jei Šalys sutaria kad reikalingas garantinis remontas.</w:t>
      </w:r>
    </w:p>
    <w:p w14:paraId="0C9A433F" w14:textId="77777777" w:rsidR="00CA3486" w:rsidRPr="00F65827" w:rsidRDefault="00CA3486" w:rsidP="00887D80">
      <w:pPr>
        <w:spacing w:after="160" w:line="259" w:lineRule="auto"/>
        <w:rPr>
          <w:rFonts w:ascii="Arial" w:hAnsi="Arial" w:cs="Arial"/>
          <w:bCs/>
          <w:i/>
          <w:iCs/>
          <w:sz w:val="22"/>
          <w:szCs w:val="22"/>
        </w:rPr>
      </w:pPr>
    </w:p>
    <w:sectPr w:rsidR="00CA3486" w:rsidRPr="00F65827" w:rsidSect="00A035F0">
      <w:headerReference w:type="default" r:id="rId11"/>
      <w:footerReference w:type="first" r:id="rId12"/>
      <w:pgSz w:w="15840" w:h="12240" w:orient="landscape"/>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627EE" w14:textId="77777777" w:rsidR="003665D8" w:rsidRDefault="003665D8" w:rsidP="00BA372F">
      <w:r>
        <w:separator/>
      </w:r>
    </w:p>
  </w:endnote>
  <w:endnote w:type="continuationSeparator" w:id="0">
    <w:p w14:paraId="2AC1BACE" w14:textId="77777777" w:rsidR="003665D8" w:rsidRDefault="003665D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5639" w14:textId="77777777" w:rsidR="003665D8" w:rsidRDefault="003665D8" w:rsidP="00BA372F">
      <w:r>
        <w:separator/>
      </w:r>
    </w:p>
  </w:footnote>
  <w:footnote w:type="continuationSeparator" w:id="0">
    <w:p w14:paraId="0B67E6CB" w14:textId="77777777" w:rsidR="003665D8" w:rsidRDefault="003665D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F302B7E"/>
    <w:multiLevelType w:val="hybridMultilevel"/>
    <w:tmpl w:val="2B9097F6"/>
    <w:lvl w:ilvl="0" w:tplc="FFFFFFFF">
      <w:start w:val="1"/>
      <w:numFmt w:val="decimal"/>
      <w:lvlText w:val="%1."/>
      <w:lvlJc w:val="left"/>
      <w:pPr>
        <w:ind w:left="658" w:hanging="360"/>
      </w:p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6"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B5C65D0"/>
    <w:multiLevelType w:val="hybridMultilevel"/>
    <w:tmpl w:val="00BA4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5410140"/>
    <w:multiLevelType w:val="hybridMultilevel"/>
    <w:tmpl w:val="F6104900"/>
    <w:lvl w:ilvl="0" w:tplc="917845E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58069FB"/>
    <w:multiLevelType w:val="hybridMultilevel"/>
    <w:tmpl w:val="9796D8F2"/>
    <w:lvl w:ilvl="0" w:tplc="3B24617E">
      <w:start w:val="1"/>
      <w:numFmt w:val="decimal"/>
      <w:lvlText w:val="%1."/>
      <w:lvlJc w:val="left"/>
      <w:pPr>
        <w:ind w:left="221" w:hanging="360"/>
      </w:pPr>
      <w:rPr>
        <w:color w:val="auto"/>
      </w:rPr>
    </w:lvl>
    <w:lvl w:ilvl="1" w:tplc="04090019" w:tentative="1">
      <w:start w:val="1"/>
      <w:numFmt w:val="lowerLetter"/>
      <w:lvlText w:val="%2."/>
      <w:lvlJc w:val="left"/>
      <w:pPr>
        <w:ind w:left="941" w:hanging="360"/>
      </w:pPr>
    </w:lvl>
    <w:lvl w:ilvl="2" w:tplc="0409001B" w:tentative="1">
      <w:start w:val="1"/>
      <w:numFmt w:val="lowerRoman"/>
      <w:lvlText w:val="%3."/>
      <w:lvlJc w:val="right"/>
      <w:pPr>
        <w:ind w:left="1661" w:hanging="180"/>
      </w:pPr>
    </w:lvl>
    <w:lvl w:ilvl="3" w:tplc="0409000F" w:tentative="1">
      <w:start w:val="1"/>
      <w:numFmt w:val="decimal"/>
      <w:lvlText w:val="%4."/>
      <w:lvlJc w:val="left"/>
      <w:pPr>
        <w:ind w:left="2381" w:hanging="360"/>
      </w:pPr>
    </w:lvl>
    <w:lvl w:ilvl="4" w:tplc="04090019" w:tentative="1">
      <w:start w:val="1"/>
      <w:numFmt w:val="lowerLetter"/>
      <w:lvlText w:val="%5."/>
      <w:lvlJc w:val="left"/>
      <w:pPr>
        <w:ind w:left="3101" w:hanging="360"/>
      </w:pPr>
    </w:lvl>
    <w:lvl w:ilvl="5" w:tplc="0409001B" w:tentative="1">
      <w:start w:val="1"/>
      <w:numFmt w:val="lowerRoman"/>
      <w:lvlText w:val="%6."/>
      <w:lvlJc w:val="right"/>
      <w:pPr>
        <w:ind w:left="3821" w:hanging="180"/>
      </w:pPr>
    </w:lvl>
    <w:lvl w:ilvl="6" w:tplc="0409000F" w:tentative="1">
      <w:start w:val="1"/>
      <w:numFmt w:val="decimal"/>
      <w:lvlText w:val="%7."/>
      <w:lvlJc w:val="left"/>
      <w:pPr>
        <w:ind w:left="4541" w:hanging="360"/>
      </w:pPr>
    </w:lvl>
    <w:lvl w:ilvl="7" w:tplc="04090019" w:tentative="1">
      <w:start w:val="1"/>
      <w:numFmt w:val="lowerLetter"/>
      <w:lvlText w:val="%8."/>
      <w:lvlJc w:val="left"/>
      <w:pPr>
        <w:ind w:left="5261" w:hanging="360"/>
      </w:pPr>
    </w:lvl>
    <w:lvl w:ilvl="8" w:tplc="0409001B" w:tentative="1">
      <w:start w:val="1"/>
      <w:numFmt w:val="lowerRoman"/>
      <w:lvlText w:val="%9."/>
      <w:lvlJc w:val="right"/>
      <w:pPr>
        <w:ind w:left="5981" w:hanging="180"/>
      </w:pPr>
    </w:lvl>
  </w:abstractNum>
  <w:abstractNum w:abstractNumId="20" w15:restartNumberingAfterBreak="0">
    <w:nsid w:val="58916BB5"/>
    <w:multiLevelType w:val="hybridMultilevel"/>
    <w:tmpl w:val="7870F0EC"/>
    <w:lvl w:ilvl="0" w:tplc="14C8A2BC">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2E06E4E"/>
    <w:multiLevelType w:val="hybridMultilevel"/>
    <w:tmpl w:val="309E7ABA"/>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A5A2650"/>
    <w:multiLevelType w:val="hybridMultilevel"/>
    <w:tmpl w:val="06E86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3AD8C81A"/>
    <w:lvl w:ilvl="0">
      <w:start w:val="1"/>
      <w:numFmt w:val="decimal"/>
      <w:lvlText w:val="%1."/>
      <w:lvlJc w:val="left"/>
      <w:pPr>
        <w:ind w:left="360" w:hanging="360"/>
      </w:pPr>
      <w:rPr>
        <w:rFonts w:ascii="Times New Roman" w:hAnsi="Times New Roman" w:cs="Times New Roman"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2490487">
    <w:abstractNumId w:val="27"/>
  </w:num>
  <w:num w:numId="2" w16cid:durableId="892078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095313">
    <w:abstractNumId w:val="26"/>
  </w:num>
  <w:num w:numId="4" w16cid:durableId="2034837121">
    <w:abstractNumId w:val="4"/>
  </w:num>
  <w:num w:numId="5" w16cid:durableId="631444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4731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78785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684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579963">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3654707">
    <w:abstractNumId w:val="7"/>
  </w:num>
  <w:num w:numId="11" w16cid:durableId="1746875316">
    <w:abstractNumId w:val="22"/>
  </w:num>
  <w:num w:numId="12" w16cid:durableId="110095512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203785">
    <w:abstractNumId w:val="27"/>
  </w:num>
  <w:num w:numId="14" w16cid:durableId="1627732735">
    <w:abstractNumId w:val="14"/>
  </w:num>
  <w:num w:numId="15" w16cid:durableId="1683312964">
    <w:abstractNumId w:val="8"/>
  </w:num>
  <w:num w:numId="16" w16cid:durableId="78214582">
    <w:abstractNumId w:val="21"/>
  </w:num>
  <w:num w:numId="17" w16cid:durableId="820343863">
    <w:abstractNumId w:val="17"/>
  </w:num>
  <w:num w:numId="18" w16cid:durableId="973291319">
    <w:abstractNumId w:val="2"/>
  </w:num>
  <w:num w:numId="19" w16cid:durableId="388185082">
    <w:abstractNumId w:val="16"/>
  </w:num>
  <w:num w:numId="20" w16cid:durableId="1644043555">
    <w:abstractNumId w:val="1"/>
  </w:num>
  <w:num w:numId="21" w16cid:durableId="514005666">
    <w:abstractNumId w:val="18"/>
  </w:num>
  <w:num w:numId="22" w16cid:durableId="1798992111">
    <w:abstractNumId w:val="19"/>
  </w:num>
  <w:num w:numId="23" w16cid:durableId="776172480">
    <w:abstractNumId w:val="25"/>
  </w:num>
  <w:num w:numId="24"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657052">
    <w:abstractNumId w:val="0"/>
  </w:num>
  <w:num w:numId="26" w16cid:durableId="1708482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6724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5158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0369044">
    <w:abstractNumId w:val="15"/>
  </w:num>
  <w:num w:numId="30" w16cid:durableId="747966351">
    <w:abstractNumId w:val="5"/>
  </w:num>
  <w:num w:numId="31" w16cid:durableId="915164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4201185">
    <w:abstractNumId w:val="10"/>
  </w:num>
  <w:num w:numId="33" w16cid:durableId="591547972">
    <w:abstractNumId w:val="9"/>
  </w:num>
  <w:num w:numId="34" w16cid:durableId="444033593">
    <w:abstractNumId w:val="13"/>
  </w:num>
  <w:num w:numId="35" w16cid:durableId="4727948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2CB"/>
    <w:rsid w:val="0002082B"/>
    <w:rsid w:val="000226AD"/>
    <w:rsid w:val="000249D3"/>
    <w:rsid w:val="00032F4E"/>
    <w:rsid w:val="00033B69"/>
    <w:rsid w:val="00037B44"/>
    <w:rsid w:val="00045665"/>
    <w:rsid w:val="000521C1"/>
    <w:rsid w:val="00054445"/>
    <w:rsid w:val="000606E0"/>
    <w:rsid w:val="00072921"/>
    <w:rsid w:val="00074BE8"/>
    <w:rsid w:val="00092C94"/>
    <w:rsid w:val="000953C4"/>
    <w:rsid w:val="0009726E"/>
    <w:rsid w:val="000A0167"/>
    <w:rsid w:val="000A1B11"/>
    <w:rsid w:val="000A72E9"/>
    <w:rsid w:val="000A7D09"/>
    <w:rsid w:val="000B324D"/>
    <w:rsid w:val="000B3481"/>
    <w:rsid w:val="000C03DF"/>
    <w:rsid w:val="000C0F52"/>
    <w:rsid w:val="000C1853"/>
    <w:rsid w:val="000C2D2D"/>
    <w:rsid w:val="000C362F"/>
    <w:rsid w:val="000C4B51"/>
    <w:rsid w:val="000C508A"/>
    <w:rsid w:val="000D0BBB"/>
    <w:rsid w:val="000D3623"/>
    <w:rsid w:val="000D49FC"/>
    <w:rsid w:val="000E0CBF"/>
    <w:rsid w:val="000E1312"/>
    <w:rsid w:val="000F10BB"/>
    <w:rsid w:val="000F41A9"/>
    <w:rsid w:val="000F49AA"/>
    <w:rsid w:val="000F75D3"/>
    <w:rsid w:val="00100544"/>
    <w:rsid w:val="00103A90"/>
    <w:rsid w:val="001101CE"/>
    <w:rsid w:val="001111E6"/>
    <w:rsid w:val="001161C2"/>
    <w:rsid w:val="001175B0"/>
    <w:rsid w:val="00117798"/>
    <w:rsid w:val="00125EC3"/>
    <w:rsid w:val="00127BB8"/>
    <w:rsid w:val="0013206C"/>
    <w:rsid w:val="00132B19"/>
    <w:rsid w:val="00135004"/>
    <w:rsid w:val="00135FD6"/>
    <w:rsid w:val="0014109A"/>
    <w:rsid w:val="00142FB0"/>
    <w:rsid w:val="0015024E"/>
    <w:rsid w:val="001506EE"/>
    <w:rsid w:val="00155292"/>
    <w:rsid w:val="00163C08"/>
    <w:rsid w:val="00165F59"/>
    <w:rsid w:val="001670B2"/>
    <w:rsid w:val="0016795D"/>
    <w:rsid w:val="00167992"/>
    <w:rsid w:val="00167CF5"/>
    <w:rsid w:val="001803B1"/>
    <w:rsid w:val="00194C2C"/>
    <w:rsid w:val="00196F11"/>
    <w:rsid w:val="001A6349"/>
    <w:rsid w:val="001B3172"/>
    <w:rsid w:val="001B319E"/>
    <w:rsid w:val="001B5021"/>
    <w:rsid w:val="001C3FF7"/>
    <w:rsid w:val="001D29B9"/>
    <w:rsid w:val="001D3622"/>
    <w:rsid w:val="001D57B5"/>
    <w:rsid w:val="001D5FBF"/>
    <w:rsid w:val="001D7E52"/>
    <w:rsid w:val="001E1B55"/>
    <w:rsid w:val="001E2776"/>
    <w:rsid w:val="001E5E92"/>
    <w:rsid w:val="001E7E39"/>
    <w:rsid w:val="001F1DAC"/>
    <w:rsid w:val="001F3243"/>
    <w:rsid w:val="001F3D70"/>
    <w:rsid w:val="001F6AF1"/>
    <w:rsid w:val="00205308"/>
    <w:rsid w:val="002142BB"/>
    <w:rsid w:val="00215D92"/>
    <w:rsid w:val="00217ED8"/>
    <w:rsid w:val="00221508"/>
    <w:rsid w:val="00226431"/>
    <w:rsid w:val="002342A0"/>
    <w:rsid w:val="00244035"/>
    <w:rsid w:val="002461D6"/>
    <w:rsid w:val="002519C5"/>
    <w:rsid w:val="00252B80"/>
    <w:rsid w:val="00253D29"/>
    <w:rsid w:val="0025433F"/>
    <w:rsid w:val="002639B7"/>
    <w:rsid w:val="0026573A"/>
    <w:rsid w:val="00270771"/>
    <w:rsid w:val="00291221"/>
    <w:rsid w:val="00291C24"/>
    <w:rsid w:val="002A125B"/>
    <w:rsid w:val="002A26B1"/>
    <w:rsid w:val="002A43FF"/>
    <w:rsid w:val="002A499E"/>
    <w:rsid w:val="002A68D6"/>
    <w:rsid w:val="002B3509"/>
    <w:rsid w:val="002B4CF4"/>
    <w:rsid w:val="002C4EB1"/>
    <w:rsid w:val="002C6B1C"/>
    <w:rsid w:val="002D5BAA"/>
    <w:rsid w:val="002D5C5C"/>
    <w:rsid w:val="002E6267"/>
    <w:rsid w:val="002E6931"/>
    <w:rsid w:val="002E6C97"/>
    <w:rsid w:val="00303BE9"/>
    <w:rsid w:val="003064D9"/>
    <w:rsid w:val="00310124"/>
    <w:rsid w:val="00311167"/>
    <w:rsid w:val="00313FDA"/>
    <w:rsid w:val="00316485"/>
    <w:rsid w:val="00321DE6"/>
    <w:rsid w:val="00324B53"/>
    <w:rsid w:val="00332AC8"/>
    <w:rsid w:val="0033550A"/>
    <w:rsid w:val="00335911"/>
    <w:rsid w:val="00342B89"/>
    <w:rsid w:val="003439C3"/>
    <w:rsid w:val="003463D5"/>
    <w:rsid w:val="00363A19"/>
    <w:rsid w:val="003665D8"/>
    <w:rsid w:val="00374A41"/>
    <w:rsid w:val="00380F3F"/>
    <w:rsid w:val="00382B78"/>
    <w:rsid w:val="00385AB2"/>
    <w:rsid w:val="00387E7F"/>
    <w:rsid w:val="00393D8C"/>
    <w:rsid w:val="00396A24"/>
    <w:rsid w:val="003A1C61"/>
    <w:rsid w:val="003A32BA"/>
    <w:rsid w:val="003A49A9"/>
    <w:rsid w:val="003A76AE"/>
    <w:rsid w:val="003B1D6E"/>
    <w:rsid w:val="003B76EC"/>
    <w:rsid w:val="003C2FEA"/>
    <w:rsid w:val="003C72BB"/>
    <w:rsid w:val="003D2BBD"/>
    <w:rsid w:val="003D4876"/>
    <w:rsid w:val="003D601B"/>
    <w:rsid w:val="003D6635"/>
    <w:rsid w:val="003E655B"/>
    <w:rsid w:val="003E6F92"/>
    <w:rsid w:val="003E7B59"/>
    <w:rsid w:val="004030F2"/>
    <w:rsid w:val="00403D7E"/>
    <w:rsid w:val="00404013"/>
    <w:rsid w:val="00407A18"/>
    <w:rsid w:val="004100B0"/>
    <w:rsid w:val="00411E49"/>
    <w:rsid w:val="00411FF7"/>
    <w:rsid w:val="00414857"/>
    <w:rsid w:val="00415B62"/>
    <w:rsid w:val="00422D4A"/>
    <w:rsid w:val="00422E40"/>
    <w:rsid w:val="00423C04"/>
    <w:rsid w:val="00424C31"/>
    <w:rsid w:val="00426B50"/>
    <w:rsid w:val="00437D1E"/>
    <w:rsid w:val="00437D9B"/>
    <w:rsid w:val="004503A5"/>
    <w:rsid w:val="004516D6"/>
    <w:rsid w:val="004545B8"/>
    <w:rsid w:val="004556B3"/>
    <w:rsid w:val="00456947"/>
    <w:rsid w:val="0045734F"/>
    <w:rsid w:val="00457EF1"/>
    <w:rsid w:val="0047343A"/>
    <w:rsid w:val="0047748B"/>
    <w:rsid w:val="00477FC3"/>
    <w:rsid w:val="00481AA1"/>
    <w:rsid w:val="00483E12"/>
    <w:rsid w:val="00490189"/>
    <w:rsid w:val="0049072E"/>
    <w:rsid w:val="00491228"/>
    <w:rsid w:val="0049327E"/>
    <w:rsid w:val="004958EA"/>
    <w:rsid w:val="004978E4"/>
    <w:rsid w:val="004A04FC"/>
    <w:rsid w:val="004A3585"/>
    <w:rsid w:val="004B3BB5"/>
    <w:rsid w:val="004B5F00"/>
    <w:rsid w:val="004C0F42"/>
    <w:rsid w:val="004C264E"/>
    <w:rsid w:val="004D1C29"/>
    <w:rsid w:val="004D2ED9"/>
    <w:rsid w:val="004D5F40"/>
    <w:rsid w:val="004D7790"/>
    <w:rsid w:val="004E1777"/>
    <w:rsid w:val="004E292A"/>
    <w:rsid w:val="004E37EB"/>
    <w:rsid w:val="004E6366"/>
    <w:rsid w:val="00502D1A"/>
    <w:rsid w:val="00507F78"/>
    <w:rsid w:val="00511444"/>
    <w:rsid w:val="005117E5"/>
    <w:rsid w:val="00512868"/>
    <w:rsid w:val="005131A4"/>
    <w:rsid w:val="005148A9"/>
    <w:rsid w:val="00516209"/>
    <w:rsid w:val="00517688"/>
    <w:rsid w:val="00522FAA"/>
    <w:rsid w:val="005250B8"/>
    <w:rsid w:val="00526B4D"/>
    <w:rsid w:val="00527099"/>
    <w:rsid w:val="005321E8"/>
    <w:rsid w:val="00536363"/>
    <w:rsid w:val="00536ED7"/>
    <w:rsid w:val="00537444"/>
    <w:rsid w:val="005422BC"/>
    <w:rsid w:val="005460BE"/>
    <w:rsid w:val="00547082"/>
    <w:rsid w:val="00547249"/>
    <w:rsid w:val="00552EB5"/>
    <w:rsid w:val="0056130C"/>
    <w:rsid w:val="005630C0"/>
    <w:rsid w:val="00567FC8"/>
    <w:rsid w:val="00573B4A"/>
    <w:rsid w:val="005744C5"/>
    <w:rsid w:val="005745DA"/>
    <w:rsid w:val="005826F8"/>
    <w:rsid w:val="0058530F"/>
    <w:rsid w:val="005868B1"/>
    <w:rsid w:val="005926B4"/>
    <w:rsid w:val="00597EB3"/>
    <w:rsid w:val="005A2618"/>
    <w:rsid w:val="005A33A6"/>
    <w:rsid w:val="005A4E99"/>
    <w:rsid w:val="005B02ED"/>
    <w:rsid w:val="005B7A96"/>
    <w:rsid w:val="005C1C0F"/>
    <w:rsid w:val="005C1C8E"/>
    <w:rsid w:val="005C1D51"/>
    <w:rsid w:val="005C5A52"/>
    <w:rsid w:val="005C5D8F"/>
    <w:rsid w:val="005D0B86"/>
    <w:rsid w:val="005D3E8F"/>
    <w:rsid w:val="005D46D5"/>
    <w:rsid w:val="005D683A"/>
    <w:rsid w:val="005F4F18"/>
    <w:rsid w:val="006101CF"/>
    <w:rsid w:val="00611107"/>
    <w:rsid w:val="00612CBA"/>
    <w:rsid w:val="006169C8"/>
    <w:rsid w:val="00627992"/>
    <w:rsid w:val="00635202"/>
    <w:rsid w:val="0063598C"/>
    <w:rsid w:val="00643253"/>
    <w:rsid w:val="0065268F"/>
    <w:rsid w:val="00654674"/>
    <w:rsid w:val="006605DD"/>
    <w:rsid w:val="006609E4"/>
    <w:rsid w:val="00661416"/>
    <w:rsid w:val="00662B2D"/>
    <w:rsid w:val="0066383E"/>
    <w:rsid w:val="00667D5B"/>
    <w:rsid w:val="006706C3"/>
    <w:rsid w:val="006712D7"/>
    <w:rsid w:val="00673B13"/>
    <w:rsid w:val="00673E3B"/>
    <w:rsid w:val="0067429D"/>
    <w:rsid w:val="00680EEB"/>
    <w:rsid w:val="0068451D"/>
    <w:rsid w:val="006846AE"/>
    <w:rsid w:val="00687B8B"/>
    <w:rsid w:val="00691F41"/>
    <w:rsid w:val="00692A64"/>
    <w:rsid w:val="00695DFA"/>
    <w:rsid w:val="006A18A8"/>
    <w:rsid w:val="006A1D0F"/>
    <w:rsid w:val="006B1DF7"/>
    <w:rsid w:val="006B2528"/>
    <w:rsid w:val="006B6EA0"/>
    <w:rsid w:val="006C0BDE"/>
    <w:rsid w:val="006C7B6E"/>
    <w:rsid w:val="006D2071"/>
    <w:rsid w:val="006D2F08"/>
    <w:rsid w:val="006D3F16"/>
    <w:rsid w:val="006D5EDE"/>
    <w:rsid w:val="006E23F2"/>
    <w:rsid w:val="006E29F5"/>
    <w:rsid w:val="006E7A88"/>
    <w:rsid w:val="006F1644"/>
    <w:rsid w:val="006F20F9"/>
    <w:rsid w:val="00700AEC"/>
    <w:rsid w:val="0070108E"/>
    <w:rsid w:val="0070144B"/>
    <w:rsid w:val="007061C0"/>
    <w:rsid w:val="00707F06"/>
    <w:rsid w:val="00710BC5"/>
    <w:rsid w:val="00714BDE"/>
    <w:rsid w:val="00715802"/>
    <w:rsid w:val="00717597"/>
    <w:rsid w:val="00717F54"/>
    <w:rsid w:val="00730102"/>
    <w:rsid w:val="00730BD9"/>
    <w:rsid w:val="00730BFE"/>
    <w:rsid w:val="00736515"/>
    <w:rsid w:val="007577E2"/>
    <w:rsid w:val="00757875"/>
    <w:rsid w:val="007600FC"/>
    <w:rsid w:val="00761F85"/>
    <w:rsid w:val="00773DD2"/>
    <w:rsid w:val="00774AEC"/>
    <w:rsid w:val="00786FA3"/>
    <w:rsid w:val="0079177B"/>
    <w:rsid w:val="007958F8"/>
    <w:rsid w:val="007A2EFC"/>
    <w:rsid w:val="007A3B28"/>
    <w:rsid w:val="007B3448"/>
    <w:rsid w:val="007C2C15"/>
    <w:rsid w:val="007C4BAF"/>
    <w:rsid w:val="007C4FDC"/>
    <w:rsid w:val="007C6AE4"/>
    <w:rsid w:val="007E22E1"/>
    <w:rsid w:val="007E2376"/>
    <w:rsid w:val="007E3A3A"/>
    <w:rsid w:val="007F001A"/>
    <w:rsid w:val="007F3DC4"/>
    <w:rsid w:val="007F51CF"/>
    <w:rsid w:val="007F6CB5"/>
    <w:rsid w:val="00815B51"/>
    <w:rsid w:val="00825655"/>
    <w:rsid w:val="00826F8E"/>
    <w:rsid w:val="008412B6"/>
    <w:rsid w:val="00844FC9"/>
    <w:rsid w:val="0084555A"/>
    <w:rsid w:val="00851297"/>
    <w:rsid w:val="00854BF3"/>
    <w:rsid w:val="00856D71"/>
    <w:rsid w:val="00863A33"/>
    <w:rsid w:val="008724CC"/>
    <w:rsid w:val="008749BD"/>
    <w:rsid w:val="00874A0E"/>
    <w:rsid w:val="008776D4"/>
    <w:rsid w:val="00881953"/>
    <w:rsid w:val="00884B8D"/>
    <w:rsid w:val="00887D80"/>
    <w:rsid w:val="008925AC"/>
    <w:rsid w:val="00894579"/>
    <w:rsid w:val="00895819"/>
    <w:rsid w:val="008A6096"/>
    <w:rsid w:val="008B4A03"/>
    <w:rsid w:val="008B7FEF"/>
    <w:rsid w:val="008C1052"/>
    <w:rsid w:val="008C472F"/>
    <w:rsid w:val="008C5365"/>
    <w:rsid w:val="008C56AD"/>
    <w:rsid w:val="008D03C1"/>
    <w:rsid w:val="008D3F29"/>
    <w:rsid w:val="008F3637"/>
    <w:rsid w:val="008F36CD"/>
    <w:rsid w:val="008F7BE5"/>
    <w:rsid w:val="00900642"/>
    <w:rsid w:val="00904685"/>
    <w:rsid w:val="00907ADB"/>
    <w:rsid w:val="00913D94"/>
    <w:rsid w:val="00917334"/>
    <w:rsid w:val="009327D4"/>
    <w:rsid w:val="009375ED"/>
    <w:rsid w:val="00943A3F"/>
    <w:rsid w:val="00956F1D"/>
    <w:rsid w:val="00957C51"/>
    <w:rsid w:val="00960F47"/>
    <w:rsid w:val="00961989"/>
    <w:rsid w:val="0096518E"/>
    <w:rsid w:val="009653E2"/>
    <w:rsid w:val="00970327"/>
    <w:rsid w:val="0097102D"/>
    <w:rsid w:val="0097122D"/>
    <w:rsid w:val="0097346B"/>
    <w:rsid w:val="00980100"/>
    <w:rsid w:val="00986F8D"/>
    <w:rsid w:val="009903C2"/>
    <w:rsid w:val="009A08BC"/>
    <w:rsid w:val="009A2083"/>
    <w:rsid w:val="009A6424"/>
    <w:rsid w:val="009A7930"/>
    <w:rsid w:val="009B2D96"/>
    <w:rsid w:val="009C04F3"/>
    <w:rsid w:val="009C1BF1"/>
    <w:rsid w:val="009C6560"/>
    <w:rsid w:val="009C7111"/>
    <w:rsid w:val="009D2C7E"/>
    <w:rsid w:val="009D6D5B"/>
    <w:rsid w:val="009D7178"/>
    <w:rsid w:val="009E6E4E"/>
    <w:rsid w:val="009F241B"/>
    <w:rsid w:val="00A01B04"/>
    <w:rsid w:val="00A035F0"/>
    <w:rsid w:val="00A0517B"/>
    <w:rsid w:val="00A111F8"/>
    <w:rsid w:val="00A1547B"/>
    <w:rsid w:val="00A16C60"/>
    <w:rsid w:val="00A17FE4"/>
    <w:rsid w:val="00A20236"/>
    <w:rsid w:val="00A26889"/>
    <w:rsid w:val="00A314D9"/>
    <w:rsid w:val="00A32D17"/>
    <w:rsid w:val="00A41BA0"/>
    <w:rsid w:val="00A42AC5"/>
    <w:rsid w:val="00A4469F"/>
    <w:rsid w:val="00A4473B"/>
    <w:rsid w:val="00A474B6"/>
    <w:rsid w:val="00A5095A"/>
    <w:rsid w:val="00A6035D"/>
    <w:rsid w:val="00A616E3"/>
    <w:rsid w:val="00A7745A"/>
    <w:rsid w:val="00A816DF"/>
    <w:rsid w:val="00A81C92"/>
    <w:rsid w:val="00A8488A"/>
    <w:rsid w:val="00A8765B"/>
    <w:rsid w:val="00A928CC"/>
    <w:rsid w:val="00A95E99"/>
    <w:rsid w:val="00AA2407"/>
    <w:rsid w:val="00AA74EE"/>
    <w:rsid w:val="00AB6379"/>
    <w:rsid w:val="00AC015A"/>
    <w:rsid w:val="00AC590A"/>
    <w:rsid w:val="00AC7012"/>
    <w:rsid w:val="00AD6F42"/>
    <w:rsid w:val="00AE223B"/>
    <w:rsid w:val="00B0182F"/>
    <w:rsid w:val="00B023E8"/>
    <w:rsid w:val="00B039DE"/>
    <w:rsid w:val="00B10F36"/>
    <w:rsid w:val="00B11450"/>
    <w:rsid w:val="00B124A9"/>
    <w:rsid w:val="00B13AD1"/>
    <w:rsid w:val="00B1645A"/>
    <w:rsid w:val="00B16AC8"/>
    <w:rsid w:val="00B24883"/>
    <w:rsid w:val="00B2593B"/>
    <w:rsid w:val="00B26E62"/>
    <w:rsid w:val="00B274A6"/>
    <w:rsid w:val="00B35302"/>
    <w:rsid w:val="00B37A90"/>
    <w:rsid w:val="00B418E6"/>
    <w:rsid w:val="00B43CC9"/>
    <w:rsid w:val="00B52643"/>
    <w:rsid w:val="00B538C1"/>
    <w:rsid w:val="00B56376"/>
    <w:rsid w:val="00B6105E"/>
    <w:rsid w:val="00B61EA3"/>
    <w:rsid w:val="00B707BD"/>
    <w:rsid w:val="00B7104C"/>
    <w:rsid w:val="00B75134"/>
    <w:rsid w:val="00B7704C"/>
    <w:rsid w:val="00B831EB"/>
    <w:rsid w:val="00B84609"/>
    <w:rsid w:val="00BA27B2"/>
    <w:rsid w:val="00BA372F"/>
    <w:rsid w:val="00BA586D"/>
    <w:rsid w:val="00BB1236"/>
    <w:rsid w:val="00BB7140"/>
    <w:rsid w:val="00BC0229"/>
    <w:rsid w:val="00BC0388"/>
    <w:rsid w:val="00BC4822"/>
    <w:rsid w:val="00BE02C8"/>
    <w:rsid w:val="00BE2389"/>
    <w:rsid w:val="00BE3FFC"/>
    <w:rsid w:val="00BE49DA"/>
    <w:rsid w:val="00BE4DEF"/>
    <w:rsid w:val="00BE6794"/>
    <w:rsid w:val="00BF1CA5"/>
    <w:rsid w:val="00BF27A1"/>
    <w:rsid w:val="00BF436A"/>
    <w:rsid w:val="00BF58FF"/>
    <w:rsid w:val="00BF67E3"/>
    <w:rsid w:val="00C0124B"/>
    <w:rsid w:val="00C035DC"/>
    <w:rsid w:val="00C0445D"/>
    <w:rsid w:val="00C04E8C"/>
    <w:rsid w:val="00C05C6A"/>
    <w:rsid w:val="00C15780"/>
    <w:rsid w:val="00C24BFF"/>
    <w:rsid w:val="00C30D71"/>
    <w:rsid w:val="00C3547A"/>
    <w:rsid w:val="00C36C1A"/>
    <w:rsid w:val="00C4373C"/>
    <w:rsid w:val="00C451A7"/>
    <w:rsid w:val="00C5084A"/>
    <w:rsid w:val="00C509A6"/>
    <w:rsid w:val="00C510D8"/>
    <w:rsid w:val="00C55609"/>
    <w:rsid w:val="00C623DC"/>
    <w:rsid w:val="00C62777"/>
    <w:rsid w:val="00C62CCE"/>
    <w:rsid w:val="00C66EF1"/>
    <w:rsid w:val="00C70001"/>
    <w:rsid w:val="00C728DE"/>
    <w:rsid w:val="00C75ECE"/>
    <w:rsid w:val="00C8010D"/>
    <w:rsid w:val="00C80A0B"/>
    <w:rsid w:val="00C81995"/>
    <w:rsid w:val="00C9203E"/>
    <w:rsid w:val="00C9756A"/>
    <w:rsid w:val="00CA254D"/>
    <w:rsid w:val="00CA3052"/>
    <w:rsid w:val="00CA3486"/>
    <w:rsid w:val="00CA368F"/>
    <w:rsid w:val="00CA4C0C"/>
    <w:rsid w:val="00CA52E3"/>
    <w:rsid w:val="00CB40D4"/>
    <w:rsid w:val="00CC2399"/>
    <w:rsid w:val="00CC4B66"/>
    <w:rsid w:val="00CC6076"/>
    <w:rsid w:val="00CC74AF"/>
    <w:rsid w:val="00CD6334"/>
    <w:rsid w:val="00CE2651"/>
    <w:rsid w:val="00CE3EC8"/>
    <w:rsid w:val="00CF15E5"/>
    <w:rsid w:val="00CF1AB2"/>
    <w:rsid w:val="00CF74D4"/>
    <w:rsid w:val="00D01355"/>
    <w:rsid w:val="00D03208"/>
    <w:rsid w:val="00D13356"/>
    <w:rsid w:val="00D3039A"/>
    <w:rsid w:val="00D30F9A"/>
    <w:rsid w:val="00D363C2"/>
    <w:rsid w:val="00D371B9"/>
    <w:rsid w:val="00D37236"/>
    <w:rsid w:val="00D4541B"/>
    <w:rsid w:val="00D52632"/>
    <w:rsid w:val="00D53F19"/>
    <w:rsid w:val="00D5738E"/>
    <w:rsid w:val="00D57C06"/>
    <w:rsid w:val="00D6110D"/>
    <w:rsid w:val="00D623E1"/>
    <w:rsid w:val="00D71E0A"/>
    <w:rsid w:val="00D80029"/>
    <w:rsid w:val="00DA7C7A"/>
    <w:rsid w:val="00DC1DB9"/>
    <w:rsid w:val="00DC2AD6"/>
    <w:rsid w:val="00DC2F5D"/>
    <w:rsid w:val="00DC6EF3"/>
    <w:rsid w:val="00DC7AB7"/>
    <w:rsid w:val="00DD31EE"/>
    <w:rsid w:val="00DE4FFD"/>
    <w:rsid w:val="00DE730B"/>
    <w:rsid w:val="00DF09A0"/>
    <w:rsid w:val="00DF2013"/>
    <w:rsid w:val="00DF30AA"/>
    <w:rsid w:val="00DF6955"/>
    <w:rsid w:val="00DF6B20"/>
    <w:rsid w:val="00E029AF"/>
    <w:rsid w:val="00E05431"/>
    <w:rsid w:val="00E163EF"/>
    <w:rsid w:val="00E164B3"/>
    <w:rsid w:val="00E2334E"/>
    <w:rsid w:val="00E25C0E"/>
    <w:rsid w:val="00E271BC"/>
    <w:rsid w:val="00E27FFE"/>
    <w:rsid w:val="00E426A6"/>
    <w:rsid w:val="00E47D08"/>
    <w:rsid w:val="00E57279"/>
    <w:rsid w:val="00E6171D"/>
    <w:rsid w:val="00E62749"/>
    <w:rsid w:val="00E70465"/>
    <w:rsid w:val="00E711F2"/>
    <w:rsid w:val="00E723B5"/>
    <w:rsid w:val="00E727D8"/>
    <w:rsid w:val="00E72811"/>
    <w:rsid w:val="00E729F3"/>
    <w:rsid w:val="00E74037"/>
    <w:rsid w:val="00E750A2"/>
    <w:rsid w:val="00E8050B"/>
    <w:rsid w:val="00E821A1"/>
    <w:rsid w:val="00E83AAA"/>
    <w:rsid w:val="00E96CA5"/>
    <w:rsid w:val="00EA0E70"/>
    <w:rsid w:val="00EA568A"/>
    <w:rsid w:val="00EA6AAA"/>
    <w:rsid w:val="00EB4B4D"/>
    <w:rsid w:val="00EB6CC3"/>
    <w:rsid w:val="00EB7E67"/>
    <w:rsid w:val="00EC1814"/>
    <w:rsid w:val="00ED0D9E"/>
    <w:rsid w:val="00ED0E36"/>
    <w:rsid w:val="00ED1EE2"/>
    <w:rsid w:val="00ED36F4"/>
    <w:rsid w:val="00ED74B7"/>
    <w:rsid w:val="00EE3EB4"/>
    <w:rsid w:val="00EE4AD8"/>
    <w:rsid w:val="00EE6326"/>
    <w:rsid w:val="00EE7036"/>
    <w:rsid w:val="00EE78D8"/>
    <w:rsid w:val="00EF0A26"/>
    <w:rsid w:val="00EF4AFF"/>
    <w:rsid w:val="00F14B66"/>
    <w:rsid w:val="00F171C5"/>
    <w:rsid w:val="00F259C2"/>
    <w:rsid w:val="00F25E95"/>
    <w:rsid w:val="00F26CCA"/>
    <w:rsid w:val="00F32893"/>
    <w:rsid w:val="00F4183F"/>
    <w:rsid w:val="00F42E8C"/>
    <w:rsid w:val="00F45CFC"/>
    <w:rsid w:val="00F47B03"/>
    <w:rsid w:val="00F55A23"/>
    <w:rsid w:val="00F60A30"/>
    <w:rsid w:val="00F64A8C"/>
    <w:rsid w:val="00F65827"/>
    <w:rsid w:val="00F65839"/>
    <w:rsid w:val="00F67642"/>
    <w:rsid w:val="00F711B5"/>
    <w:rsid w:val="00F73F3A"/>
    <w:rsid w:val="00F95152"/>
    <w:rsid w:val="00FA24F2"/>
    <w:rsid w:val="00FB02E8"/>
    <w:rsid w:val="00FB0380"/>
    <w:rsid w:val="00FB7C64"/>
    <w:rsid w:val="00FC1079"/>
    <w:rsid w:val="00FC30EF"/>
    <w:rsid w:val="00FC3494"/>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A1EC517-2956-400C-81C7-7686B3BD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B04"/>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2639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TEKSTAS">
    <w:name w:val="1TEKSTAS"/>
    <w:basedOn w:val="Numatytasispastraiposriftas"/>
    <w:uiPriority w:val="1"/>
    <w:rsid w:val="00D5738E"/>
    <w:rPr>
      <w:rFonts w:ascii="Times New Roman" w:hAnsi="Times New Roman"/>
      <w:sz w:val="24"/>
      <w:bdr w:val="none" w:sz="0" w:space="0" w:color="auto"/>
    </w:rPr>
  </w:style>
  <w:style w:type="character" w:styleId="Hipersaitas">
    <w:name w:val="Hyperlink"/>
    <w:basedOn w:val="Numatytasispastraiposriftas"/>
    <w:uiPriority w:val="99"/>
    <w:unhideWhenUsed/>
    <w:rsid w:val="00C9203E"/>
    <w:rPr>
      <w:color w:val="0563C1" w:themeColor="hyperlink"/>
      <w:u w:val="single"/>
    </w:rPr>
  </w:style>
  <w:style w:type="character" w:styleId="Neapdorotaspaminjimas">
    <w:name w:val="Unresolved Mention"/>
    <w:basedOn w:val="Numatytasispastraiposriftas"/>
    <w:uiPriority w:val="99"/>
    <w:semiHidden/>
    <w:unhideWhenUsed/>
    <w:rsid w:val="00C9203E"/>
    <w:rPr>
      <w:color w:val="605E5C"/>
      <w:shd w:val="clear" w:color="auto" w:fill="E1DFDD"/>
    </w:rPr>
  </w:style>
  <w:style w:type="character" w:customStyle="1" w:styleId="PagrindinistekstasDiagrama">
    <w:name w:val="Pagrindinis tekstas Diagrama"/>
    <w:aliases w:val="body indent Diagrama,ändrad Diagrama,Body single Diagrama"/>
    <w:basedOn w:val="Numatytasispastraiposriftas"/>
    <w:link w:val="Pagrindinistekstas"/>
    <w:semiHidden/>
    <w:locked/>
    <w:rsid w:val="00863A33"/>
    <w:rPr>
      <w:rFonts w:ascii="Times New Roman" w:eastAsia="Times New Roman" w:hAnsi="Times New Roman" w:cs="Times New Roman"/>
      <w:sz w:val="24"/>
      <w:szCs w:val="20"/>
      <w:lang w:val="x-none"/>
    </w:rPr>
  </w:style>
  <w:style w:type="paragraph" w:styleId="Pagrindinistekstas">
    <w:name w:val="Body Text"/>
    <w:aliases w:val="body indent,ändrad,Body single"/>
    <w:basedOn w:val="prastasis"/>
    <w:link w:val="PagrindinistekstasDiagrama"/>
    <w:semiHidden/>
    <w:unhideWhenUsed/>
    <w:rsid w:val="00863A33"/>
    <w:pPr>
      <w:jc w:val="both"/>
    </w:pPr>
    <w:rPr>
      <w:szCs w:val="20"/>
      <w:lang w:val="x-none" w:eastAsia="en-US"/>
    </w:rPr>
  </w:style>
  <w:style w:type="character" w:customStyle="1" w:styleId="BodyTextChar1">
    <w:name w:val="Body Text Char1"/>
    <w:basedOn w:val="Numatytasispastraiposriftas"/>
    <w:uiPriority w:val="99"/>
    <w:semiHidden/>
    <w:rsid w:val="00863A33"/>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5885">
      <w:bodyDiv w:val="1"/>
      <w:marLeft w:val="0"/>
      <w:marRight w:val="0"/>
      <w:marTop w:val="0"/>
      <w:marBottom w:val="0"/>
      <w:divBdr>
        <w:top w:val="none" w:sz="0" w:space="0" w:color="auto"/>
        <w:left w:val="none" w:sz="0" w:space="0" w:color="auto"/>
        <w:bottom w:val="none" w:sz="0" w:space="0" w:color="auto"/>
        <w:right w:val="none" w:sz="0" w:space="0" w:color="auto"/>
      </w:divBdr>
    </w:div>
    <w:div w:id="137846643">
      <w:bodyDiv w:val="1"/>
      <w:marLeft w:val="0"/>
      <w:marRight w:val="0"/>
      <w:marTop w:val="0"/>
      <w:marBottom w:val="0"/>
      <w:divBdr>
        <w:top w:val="none" w:sz="0" w:space="0" w:color="auto"/>
        <w:left w:val="none" w:sz="0" w:space="0" w:color="auto"/>
        <w:bottom w:val="none" w:sz="0" w:space="0" w:color="auto"/>
        <w:right w:val="none" w:sz="0" w:space="0" w:color="auto"/>
      </w:divBdr>
    </w:div>
    <w:div w:id="188954287">
      <w:bodyDiv w:val="1"/>
      <w:marLeft w:val="0"/>
      <w:marRight w:val="0"/>
      <w:marTop w:val="0"/>
      <w:marBottom w:val="0"/>
      <w:divBdr>
        <w:top w:val="none" w:sz="0" w:space="0" w:color="auto"/>
        <w:left w:val="none" w:sz="0" w:space="0" w:color="auto"/>
        <w:bottom w:val="none" w:sz="0" w:space="0" w:color="auto"/>
        <w:right w:val="none" w:sz="0" w:space="0" w:color="auto"/>
      </w:divBdr>
    </w:div>
    <w:div w:id="410666653">
      <w:bodyDiv w:val="1"/>
      <w:marLeft w:val="0"/>
      <w:marRight w:val="0"/>
      <w:marTop w:val="0"/>
      <w:marBottom w:val="0"/>
      <w:divBdr>
        <w:top w:val="none" w:sz="0" w:space="0" w:color="auto"/>
        <w:left w:val="none" w:sz="0" w:space="0" w:color="auto"/>
        <w:bottom w:val="none" w:sz="0" w:space="0" w:color="auto"/>
        <w:right w:val="none" w:sz="0" w:space="0" w:color="auto"/>
      </w:divBdr>
    </w:div>
    <w:div w:id="563222177">
      <w:bodyDiv w:val="1"/>
      <w:marLeft w:val="0"/>
      <w:marRight w:val="0"/>
      <w:marTop w:val="0"/>
      <w:marBottom w:val="0"/>
      <w:divBdr>
        <w:top w:val="none" w:sz="0" w:space="0" w:color="auto"/>
        <w:left w:val="none" w:sz="0" w:space="0" w:color="auto"/>
        <w:bottom w:val="none" w:sz="0" w:space="0" w:color="auto"/>
        <w:right w:val="none" w:sz="0" w:space="0" w:color="auto"/>
      </w:divBdr>
    </w:div>
    <w:div w:id="776487461">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59648120">
      <w:bodyDiv w:val="1"/>
      <w:marLeft w:val="0"/>
      <w:marRight w:val="0"/>
      <w:marTop w:val="0"/>
      <w:marBottom w:val="0"/>
      <w:divBdr>
        <w:top w:val="none" w:sz="0" w:space="0" w:color="auto"/>
        <w:left w:val="none" w:sz="0" w:space="0" w:color="auto"/>
        <w:bottom w:val="none" w:sz="0" w:space="0" w:color="auto"/>
        <w:right w:val="none" w:sz="0" w:space="0" w:color="auto"/>
      </w:divBdr>
    </w:div>
    <w:div w:id="996303778">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1880607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43216304">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14760019">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78224658">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6617</Words>
  <Characters>3772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Kliukas</dc:creator>
  <cp:keywords/>
  <dc:description/>
  <cp:lastModifiedBy>Irma Švabauskienė</cp:lastModifiedBy>
  <cp:revision>15</cp:revision>
  <dcterms:created xsi:type="dcterms:W3CDTF">2025-06-19T05:45:00Z</dcterms:created>
  <dcterms:modified xsi:type="dcterms:W3CDTF">2025-07-08T07:39:00Z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